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82BA" w14:textId="77777777" w:rsidR="00A859DE" w:rsidRDefault="00A859DE" w:rsidP="005A39D4">
      <w:pPr>
        <w:pStyle w:val="Tekstpodstawowy"/>
      </w:pPr>
    </w:p>
    <w:p w14:paraId="70570012" w14:textId="77777777" w:rsidR="00A859DE" w:rsidRDefault="00A859DE" w:rsidP="005A39D4">
      <w:pPr>
        <w:pStyle w:val="Tekstpodstawowy"/>
        <w:rPr>
          <w:sz w:val="38"/>
        </w:rPr>
      </w:pPr>
    </w:p>
    <w:p w14:paraId="54AA9EF6" w14:textId="77777777" w:rsidR="00A859DE" w:rsidRDefault="00470EAD" w:rsidP="005A39D4">
      <w:pPr>
        <w:pStyle w:val="Tytu"/>
      </w:pPr>
      <w:r>
        <w:t>REGULAMIN REKRUTACJI DO PROJEKTU</w:t>
      </w:r>
      <w:r w:rsidR="00CC4F5C">
        <w:t xml:space="preserve"> ERASSMUS </w:t>
      </w:r>
    </w:p>
    <w:p w14:paraId="30A116EA" w14:textId="77777777" w:rsidR="00A859DE" w:rsidRPr="005A39D4" w:rsidRDefault="00470EAD" w:rsidP="005A39D4">
      <w:pPr>
        <w:pStyle w:val="Nagwek5"/>
      </w:pPr>
      <w:r>
        <w:t>§1 Postanowienia ogólne</w:t>
      </w:r>
    </w:p>
    <w:p w14:paraId="2EF8D6CA" w14:textId="77777777" w:rsidR="00A859DE" w:rsidRPr="0043420E" w:rsidRDefault="00470EAD" w:rsidP="005A39D4">
      <w:pPr>
        <w:pStyle w:val="Tekstpodstawowy"/>
      </w:pPr>
      <w:r w:rsidRPr="0043420E">
        <w:t>Niniejszy regulamin określa zakres warunków rekrutacji i uc</w:t>
      </w:r>
      <w:r w:rsidR="0043420E">
        <w:t xml:space="preserve">zestnictwa w projekcie unijnym </w:t>
      </w:r>
    </w:p>
    <w:p w14:paraId="1B54DDAD" w14:textId="77777777" w:rsidR="00A859DE" w:rsidRPr="0043420E" w:rsidRDefault="00470EAD" w:rsidP="005A39D4">
      <w:pPr>
        <w:pStyle w:val="Tekstpodstawowy"/>
      </w:pPr>
      <w:r w:rsidRPr="0043420E">
        <w:t xml:space="preserve">Beneficjentem Projektu jest Zespół Szkół </w:t>
      </w:r>
      <w:r w:rsidR="00593EF0" w:rsidRPr="0043420E">
        <w:t xml:space="preserve"> </w:t>
      </w:r>
      <w:proofErr w:type="spellStart"/>
      <w:r w:rsidR="00593EF0" w:rsidRPr="0043420E">
        <w:t>Gastronimicznych</w:t>
      </w:r>
      <w:proofErr w:type="spellEnd"/>
      <w:r w:rsidR="00593EF0" w:rsidRPr="0043420E">
        <w:t xml:space="preserve"> w Łodzi  ul. Sienkiewicza 88</w:t>
      </w:r>
      <w:r w:rsidRPr="0043420E">
        <w:t>, zwany dalej Organizacją</w:t>
      </w:r>
      <w:r w:rsidRPr="0043420E">
        <w:rPr>
          <w:spacing w:val="-2"/>
        </w:rPr>
        <w:t xml:space="preserve"> </w:t>
      </w:r>
      <w:r w:rsidRPr="0043420E">
        <w:t>wysyłającą.</w:t>
      </w:r>
    </w:p>
    <w:p w14:paraId="21C8E49B" w14:textId="77777777" w:rsidR="00A859DE" w:rsidRPr="0043420E" w:rsidRDefault="00470EAD" w:rsidP="005A39D4">
      <w:pPr>
        <w:pStyle w:val="Tekstpodstawowy"/>
      </w:pPr>
      <w:r w:rsidRPr="0043420E">
        <w:t>Biuro projektu znajduje się w siedzibie Organizacji</w:t>
      </w:r>
      <w:r w:rsidRPr="0043420E">
        <w:rPr>
          <w:spacing w:val="-25"/>
        </w:rPr>
        <w:t xml:space="preserve"> </w:t>
      </w:r>
      <w:r w:rsidRPr="0043420E">
        <w:t>wysyłającej.</w:t>
      </w:r>
    </w:p>
    <w:p w14:paraId="32F6CEF9" w14:textId="77777777" w:rsidR="00A859DE" w:rsidRPr="0043420E" w:rsidRDefault="00470EAD" w:rsidP="005A39D4">
      <w:pPr>
        <w:pStyle w:val="Tekstpodstawowy"/>
      </w:pPr>
      <w:r w:rsidRPr="005A39D4">
        <w:t xml:space="preserve">Projekt jest realizowany w okresie 01.09.2021 do </w:t>
      </w:r>
      <w:r w:rsidR="00593EF0" w:rsidRPr="005A39D4">
        <w:t>31.12</w:t>
      </w:r>
      <w:r w:rsidRPr="005A39D4">
        <w:t>.2022. W związku trwającą sytuacją epidemiczną, mobilności edukacyjne – wyjazd zagraniczny młodzieży, odbędą się w czasie określonym przez Organizację wysyłającą,</w:t>
      </w:r>
      <w:r w:rsidRPr="0043420E">
        <w:t xml:space="preserve"> zgodnie z wytycznymi Ministerstwa Spraw Zagranicznych i Głównego Inspektoratu Sanitarnego.</w:t>
      </w:r>
    </w:p>
    <w:p w14:paraId="416EF6EE" w14:textId="77777777" w:rsidR="00A859DE" w:rsidRDefault="00470EAD" w:rsidP="005A39D4">
      <w:pPr>
        <w:pStyle w:val="Tekstpodstawowy"/>
      </w:pPr>
      <w:r>
        <w:t>Ogólny nadzór nad rozstrzyganiem spraw nieuregulowanych w niniejszym Regulaminie należy do kompetencji Dyrektora Szkoły, który ponosi odpowiedzialność za właściwą realizację Projektu.</w:t>
      </w:r>
    </w:p>
    <w:p w14:paraId="5903E572" w14:textId="77777777" w:rsidR="00A859DE" w:rsidRPr="005A39D4" w:rsidRDefault="00470EAD" w:rsidP="005A39D4">
      <w:pPr>
        <w:pStyle w:val="Tekstpodstawowy"/>
      </w:pPr>
      <w:r>
        <w:t>Dyrektor szkoły może zlecić wykonywanie poszczególnych czynności Koordynatorowi projektu.</w:t>
      </w:r>
    </w:p>
    <w:p w14:paraId="05863037" w14:textId="77777777" w:rsidR="00A859DE" w:rsidRPr="005A39D4" w:rsidRDefault="00470EAD" w:rsidP="005A39D4">
      <w:pPr>
        <w:pStyle w:val="Nagwek5"/>
        <w:rPr>
          <w:sz w:val="24"/>
        </w:rPr>
      </w:pPr>
      <w:r>
        <w:t>§2 Uczestnictwo w projekcie</w:t>
      </w:r>
    </w:p>
    <w:p w14:paraId="07F473BE" w14:textId="77777777" w:rsidR="00A859DE" w:rsidRDefault="00470EAD" w:rsidP="005A39D4">
      <w:pPr>
        <w:pStyle w:val="Tekstpodstawowy"/>
      </w:pPr>
      <w:r>
        <w:t>Uczestnikami projektu mogą być uczniowie Organizacji wysyłając</w:t>
      </w:r>
      <w:r w:rsidR="00593EF0">
        <w:t>e</w:t>
      </w:r>
      <w:r w:rsidR="008E4EDA">
        <w:t>j. Projekt adresowany jest do 42 uczniów i 2</w:t>
      </w:r>
      <w:r w:rsidR="00593EF0">
        <w:t xml:space="preserve"> nauczycieli</w:t>
      </w:r>
      <w:r w:rsidR="005A39D4">
        <w:t>.</w:t>
      </w:r>
    </w:p>
    <w:p w14:paraId="4808F79F" w14:textId="77777777" w:rsidR="00A859DE" w:rsidRDefault="00470EAD" w:rsidP="005A39D4">
      <w:pPr>
        <w:pStyle w:val="Tekstpodstawowy"/>
      </w:pPr>
      <w:r>
        <w:t>Proces rekrutacyjny do udziału w projekcie, obejmującym wyjazd zagraniczny oraz elementy przygotowania i działania następcze, wyłoni uczestników, o których mowa w p</w:t>
      </w:r>
      <w:r w:rsidR="00593EF0">
        <w:t>kt</w:t>
      </w:r>
      <w:r w:rsidR="008E4EDA">
        <w:t>. 1, którzy podzieleni na dwie grupy po 21</w:t>
      </w:r>
      <w:r w:rsidR="00751339">
        <w:t xml:space="preserve"> uczniów i jedną grupę nauczycieli</w:t>
      </w:r>
      <w:r>
        <w:t xml:space="preserve"> wezmą </w:t>
      </w:r>
      <w:r w:rsidR="005A39D4">
        <w:t xml:space="preserve">oni </w:t>
      </w:r>
      <w:r>
        <w:t>udział w wyjeździe zagranicznym w terminie podanym przez Organizację</w:t>
      </w:r>
      <w:r>
        <w:rPr>
          <w:spacing w:val="5"/>
        </w:rPr>
        <w:t xml:space="preserve"> </w:t>
      </w:r>
      <w:r>
        <w:t>wysyłającą.</w:t>
      </w:r>
    </w:p>
    <w:p w14:paraId="1B106010" w14:textId="77777777" w:rsidR="00A859DE" w:rsidRDefault="00470EAD" w:rsidP="005A39D4">
      <w:pPr>
        <w:pStyle w:val="Tekstpodstawowy"/>
      </w:pPr>
      <w:r>
        <w:t>Udział w projekcie jest całkowicie</w:t>
      </w:r>
      <w:r>
        <w:rPr>
          <w:spacing w:val="1"/>
        </w:rPr>
        <w:t xml:space="preserve"> </w:t>
      </w:r>
      <w:r>
        <w:t>bezpłatny.</w:t>
      </w:r>
    </w:p>
    <w:p w14:paraId="5E41FC5C" w14:textId="77777777" w:rsidR="00A859DE" w:rsidRPr="005A39D4" w:rsidRDefault="00470EAD" w:rsidP="005A39D4">
      <w:pPr>
        <w:pStyle w:val="Tekstpodstawowy"/>
      </w:pPr>
      <w:r>
        <w:t>Uczestnicy projektu zobowiązani są do wykonania zadań i wywiązania się z obowiązków wynikających z realizacji</w:t>
      </w:r>
      <w:r>
        <w:rPr>
          <w:spacing w:val="3"/>
        </w:rPr>
        <w:t xml:space="preserve"> </w:t>
      </w:r>
      <w:r>
        <w:t>projektu.</w:t>
      </w:r>
    </w:p>
    <w:p w14:paraId="247B3841" w14:textId="77777777" w:rsidR="00A859DE" w:rsidRPr="005A39D4" w:rsidRDefault="00470EAD" w:rsidP="005A39D4">
      <w:pPr>
        <w:pStyle w:val="Nagwek5"/>
        <w:rPr>
          <w:sz w:val="24"/>
        </w:rPr>
      </w:pPr>
      <w:r>
        <w:t>§3 Zasady i harmonogram rekrutacji dla uczestników</w:t>
      </w:r>
    </w:p>
    <w:p w14:paraId="2629DF7F" w14:textId="77777777" w:rsidR="00A859DE" w:rsidRPr="00CB7854" w:rsidRDefault="00470EAD" w:rsidP="005A39D4">
      <w:pPr>
        <w:pStyle w:val="Tekstpodstawowy"/>
      </w:pPr>
      <w:r>
        <w:t>Rekrutacja do projektu przebiegać będzie zgodnie z założeniami, z uwzględnieniem zasady równych szans, w tym zasady równości płci. Proces rekrutacji niedyskryminujący ze względu na płeć, wiek, rasę, niepełnosprawność czy status społeczny.</w:t>
      </w:r>
    </w:p>
    <w:p w14:paraId="2F6FC25C" w14:textId="77777777" w:rsidR="00A859DE" w:rsidRPr="005A39D4" w:rsidRDefault="00470EAD" w:rsidP="005A39D4">
      <w:pPr>
        <w:pStyle w:val="Tekstpodstawowy"/>
      </w:pPr>
      <w:r>
        <w:t>Za rekrutację i kwalifikację Uczestników Projektu odpowiada Komisja Rekrutacyjna w składzie:</w:t>
      </w:r>
    </w:p>
    <w:p w14:paraId="6D80183D" w14:textId="77777777" w:rsidR="00A859DE" w:rsidRPr="008E4EDA" w:rsidRDefault="00765E6E" w:rsidP="005A39D4">
      <w:pPr>
        <w:pStyle w:val="Tekstpodstawowy"/>
      </w:pPr>
      <w:r w:rsidRPr="008E4EDA">
        <w:t>Klaudia Balcerowska</w:t>
      </w:r>
      <w:r w:rsidR="00470EAD" w:rsidRPr="008E4EDA">
        <w:t xml:space="preserve"> –</w:t>
      </w:r>
      <w:r w:rsidR="00470EAD" w:rsidRPr="008E4EDA">
        <w:rPr>
          <w:spacing w:val="4"/>
        </w:rPr>
        <w:t xml:space="preserve"> </w:t>
      </w:r>
      <w:r w:rsidR="00470EAD" w:rsidRPr="008E4EDA">
        <w:t>przewodnicząca</w:t>
      </w:r>
    </w:p>
    <w:p w14:paraId="662ECDAD" w14:textId="77777777" w:rsidR="00A859DE" w:rsidRPr="008E4EDA" w:rsidRDefault="00751339" w:rsidP="005A39D4">
      <w:pPr>
        <w:pStyle w:val="Tekstpodstawowy"/>
      </w:pPr>
      <w:r w:rsidRPr="008E4EDA">
        <w:t>Iwona Kowalczyk</w:t>
      </w:r>
      <w:r w:rsidR="00470EAD" w:rsidRPr="008E4EDA">
        <w:t>–</w:t>
      </w:r>
      <w:r w:rsidR="00470EAD" w:rsidRPr="008E4EDA">
        <w:rPr>
          <w:spacing w:val="-1"/>
        </w:rPr>
        <w:t xml:space="preserve"> </w:t>
      </w:r>
      <w:r w:rsidR="00470EAD" w:rsidRPr="008E4EDA">
        <w:t>członek,</w:t>
      </w:r>
    </w:p>
    <w:p w14:paraId="2C9546E2" w14:textId="77777777" w:rsidR="00A859DE" w:rsidRPr="005A39D4" w:rsidRDefault="00765E6E" w:rsidP="005A39D4">
      <w:pPr>
        <w:pStyle w:val="Tekstpodstawowy"/>
      </w:pPr>
      <w:r w:rsidRPr="008E4EDA">
        <w:t>Dorota Andrzejewska</w:t>
      </w:r>
      <w:r w:rsidR="00A947F1" w:rsidRPr="008E4EDA">
        <w:t xml:space="preserve"> </w:t>
      </w:r>
      <w:r w:rsidR="00470EAD" w:rsidRPr="008E4EDA">
        <w:t xml:space="preserve"> – członek,</w:t>
      </w:r>
    </w:p>
    <w:p w14:paraId="75CD0831" w14:textId="77777777" w:rsidR="00A859DE" w:rsidRPr="005A39D4" w:rsidRDefault="00470EAD" w:rsidP="005A39D4">
      <w:pPr>
        <w:pStyle w:val="Tekstpodstawowy"/>
      </w:pPr>
      <w:r>
        <w:t>Harmonogram</w:t>
      </w:r>
      <w:r>
        <w:rPr>
          <w:spacing w:val="2"/>
        </w:rPr>
        <w:t xml:space="preserve"> </w:t>
      </w:r>
      <w:r>
        <w:t>rekrutacji</w:t>
      </w: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238"/>
      </w:tblGrid>
      <w:tr w:rsidR="00A859DE" w14:paraId="455766D5" w14:textId="77777777" w:rsidTr="005A39D4">
        <w:trPr>
          <w:trHeight w:val="1103"/>
        </w:trPr>
        <w:tc>
          <w:tcPr>
            <w:tcW w:w="3969" w:type="dxa"/>
          </w:tcPr>
          <w:p w14:paraId="55C03390" w14:textId="77777777" w:rsidR="00751339" w:rsidRDefault="005A39D4" w:rsidP="005A39D4">
            <w:pPr>
              <w:pStyle w:val="Tekstpodstawowy"/>
            </w:pPr>
            <w:r>
              <w:t xml:space="preserve"> dla grupy I </w:t>
            </w:r>
            <w:proofErr w:type="spellStart"/>
            <w:r>
              <w:t>i</w:t>
            </w:r>
            <w:proofErr w:type="spellEnd"/>
            <w:r>
              <w:t xml:space="preserve"> II 09.2021- 01.2021</w:t>
            </w:r>
            <w:r w:rsidR="00751339">
              <w:t xml:space="preserve">r. </w:t>
            </w:r>
          </w:p>
        </w:tc>
        <w:tc>
          <w:tcPr>
            <w:tcW w:w="5238" w:type="dxa"/>
          </w:tcPr>
          <w:p w14:paraId="49870D94" w14:textId="77777777" w:rsidR="00A859DE" w:rsidRDefault="00470EAD" w:rsidP="005A39D4">
            <w:pPr>
              <w:pStyle w:val="Tekstpodstawowy"/>
            </w:pPr>
            <w:r>
              <w:t>Akcja informacyjna:</w:t>
            </w:r>
          </w:p>
          <w:p w14:paraId="5D20C0AE" w14:textId="77777777" w:rsidR="00A859DE" w:rsidRDefault="00470EAD" w:rsidP="005A39D4">
            <w:pPr>
              <w:pStyle w:val="Tekstpodstawowy"/>
            </w:pPr>
            <w:r>
              <w:t>spotkanie z klasami docelowymi,</w:t>
            </w:r>
          </w:p>
          <w:p w14:paraId="4C8CABDA" w14:textId="77777777" w:rsidR="00A859DE" w:rsidRDefault="00470EAD" w:rsidP="005A39D4">
            <w:pPr>
              <w:pStyle w:val="Tekstpodstawowy"/>
            </w:pPr>
            <w:r>
              <w:t>wywiadówki z</w:t>
            </w:r>
            <w:r>
              <w:rPr>
                <w:spacing w:val="-3"/>
              </w:rPr>
              <w:t xml:space="preserve"> </w:t>
            </w:r>
            <w:r>
              <w:t>rodzicami,</w:t>
            </w:r>
          </w:p>
          <w:p w14:paraId="4BA99F77" w14:textId="77777777" w:rsidR="00A859DE" w:rsidRDefault="00470EAD" w:rsidP="005A39D4">
            <w:pPr>
              <w:pStyle w:val="Tekstpodstawowy"/>
            </w:pPr>
            <w:r>
              <w:t>informacja na stronach internetowych szkoły, Facebook</w:t>
            </w:r>
            <w:r>
              <w:rPr>
                <w:spacing w:val="-4"/>
              </w:rPr>
              <w:t xml:space="preserve"> </w:t>
            </w:r>
            <w:r>
              <w:t>itp.</w:t>
            </w:r>
          </w:p>
        </w:tc>
      </w:tr>
      <w:tr w:rsidR="00A859DE" w14:paraId="049F7C0C" w14:textId="77777777" w:rsidTr="005A39D4">
        <w:trPr>
          <w:trHeight w:val="824"/>
        </w:trPr>
        <w:tc>
          <w:tcPr>
            <w:tcW w:w="3969" w:type="dxa"/>
          </w:tcPr>
          <w:p w14:paraId="4510C19C" w14:textId="77777777" w:rsidR="008E4EDA" w:rsidRDefault="005A39D4" w:rsidP="005A39D4">
            <w:pPr>
              <w:pStyle w:val="Tekstpodstawowy"/>
            </w:pPr>
            <w:r>
              <w:t>dla grupy I, II 14.02</w:t>
            </w:r>
            <w:r w:rsidR="008E4EDA">
              <w:t>.2022</w:t>
            </w:r>
            <w:r>
              <w:t>r.-21.03.2022r.</w:t>
            </w:r>
          </w:p>
          <w:p w14:paraId="2EE05B69" w14:textId="77777777" w:rsidR="00A859DE" w:rsidRDefault="00A859DE" w:rsidP="005A39D4">
            <w:pPr>
              <w:pStyle w:val="Tekstpodstawowy"/>
            </w:pPr>
          </w:p>
        </w:tc>
        <w:tc>
          <w:tcPr>
            <w:tcW w:w="5238" w:type="dxa"/>
          </w:tcPr>
          <w:p w14:paraId="701F8789" w14:textId="77777777" w:rsidR="00A859DE" w:rsidRDefault="00470EAD" w:rsidP="005A39D4">
            <w:pPr>
              <w:pStyle w:val="Tekstpodstawowy"/>
            </w:pPr>
            <w:r>
              <w:t>przyjmowanie zgłoszeń kandydatów</w:t>
            </w:r>
          </w:p>
        </w:tc>
      </w:tr>
      <w:tr w:rsidR="00A859DE" w14:paraId="65685C59" w14:textId="77777777" w:rsidTr="005A39D4">
        <w:trPr>
          <w:trHeight w:val="267"/>
        </w:trPr>
        <w:tc>
          <w:tcPr>
            <w:tcW w:w="3969" w:type="dxa"/>
          </w:tcPr>
          <w:p w14:paraId="756693C6" w14:textId="77777777" w:rsidR="008E4EDA" w:rsidRDefault="005A39D4" w:rsidP="005A39D4">
            <w:pPr>
              <w:pStyle w:val="Tekstpodstawowy"/>
              <w:rPr>
                <w:sz w:val="18"/>
              </w:rPr>
            </w:pPr>
            <w:r>
              <w:t xml:space="preserve">dla grupy I </w:t>
            </w:r>
            <w:proofErr w:type="spellStart"/>
            <w:r>
              <w:t>i</w:t>
            </w:r>
            <w:proofErr w:type="spellEnd"/>
            <w:r>
              <w:t xml:space="preserve"> II 22.02</w:t>
            </w:r>
            <w:r w:rsidR="008E4EDA">
              <w:t xml:space="preserve">.2022r. </w:t>
            </w:r>
          </w:p>
          <w:p w14:paraId="7B4014B4" w14:textId="77777777" w:rsidR="00A859DE" w:rsidRDefault="00A859DE" w:rsidP="005A39D4">
            <w:pPr>
              <w:pStyle w:val="Tekstpodstawowy"/>
              <w:rPr>
                <w:sz w:val="18"/>
              </w:rPr>
            </w:pPr>
          </w:p>
        </w:tc>
        <w:tc>
          <w:tcPr>
            <w:tcW w:w="5238" w:type="dxa"/>
          </w:tcPr>
          <w:p w14:paraId="64672E4E" w14:textId="77777777" w:rsidR="00A859DE" w:rsidRDefault="00470EAD" w:rsidP="005A39D4">
            <w:pPr>
              <w:pStyle w:val="Tekstpodstawowy"/>
            </w:pPr>
            <w:r>
              <w:t>rozstrzygnięcie postępowania rekrutacyjnego</w:t>
            </w:r>
          </w:p>
        </w:tc>
      </w:tr>
      <w:tr w:rsidR="00A859DE" w14:paraId="1C8670CC" w14:textId="77777777" w:rsidTr="005A39D4">
        <w:trPr>
          <w:trHeight w:val="819"/>
        </w:trPr>
        <w:tc>
          <w:tcPr>
            <w:tcW w:w="3969" w:type="dxa"/>
          </w:tcPr>
          <w:p w14:paraId="6FAB9F64" w14:textId="77777777" w:rsidR="00A859DE" w:rsidRDefault="005A39D4" w:rsidP="005A39D4">
            <w:pPr>
              <w:pStyle w:val="Tekstpodstawowy"/>
            </w:pPr>
            <w:r>
              <w:lastRenderedPageBreak/>
              <w:t xml:space="preserve"> 7</w:t>
            </w:r>
            <w:r w:rsidR="00751339">
              <w:t xml:space="preserve"> dni po zakończeniu rekrutacji</w:t>
            </w:r>
          </w:p>
        </w:tc>
        <w:tc>
          <w:tcPr>
            <w:tcW w:w="5238" w:type="dxa"/>
          </w:tcPr>
          <w:p w14:paraId="260EB019" w14:textId="77777777" w:rsidR="00A859DE" w:rsidRDefault="00470EAD" w:rsidP="005A39D4">
            <w:pPr>
              <w:pStyle w:val="Tekstpodstawowy"/>
            </w:pPr>
            <w:r>
              <w:t>procedura odwoławcza</w:t>
            </w:r>
          </w:p>
        </w:tc>
      </w:tr>
      <w:tr w:rsidR="00A859DE" w14:paraId="444D66FE" w14:textId="77777777" w:rsidTr="005A39D4">
        <w:trPr>
          <w:trHeight w:val="531"/>
        </w:trPr>
        <w:tc>
          <w:tcPr>
            <w:tcW w:w="3969" w:type="dxa"/>
          </w:tcPr>
          <w:p w14:paraId="6CA2010C" w14:textId="77777777" w:rsidR="00A859DE" w:rsidRDefault="005A39D4" w:rsidP="005A39D4">
            <w:pPr>
              <w:pStyle w:val="Tekstpodstawowy"/>
            </w:pPr>
            <w:r>
              <w:t xml:space="preserve">dla grupy I </w:t>
            </w:r>
            <w:proofErr w:type="spellStart"/>
            <w:r>
              <w:t>i</w:t>
            </w:r>
            <w:proofErr w:type="spellEnd"/>
            <w:r>
              <w:t xml:space="preserve"> II 30.03</w:t>
            </w:r>
            <w:r w:rsidR="008E4EDA">
              <w:t>.2022</w:t>
            </w:r>
            <w:r w:rsidR="00751339">
              <w:t>r.</w:t>
            </w:r>
          </w:p>
        </w:tc>
        <w:tc>
          <w:tcPr>
            <w:tcW w:w="5238" w:type="dxa"/>
          </w:tcPr>
          <w:p w14:paraId="1E0F1961" w14:textId="77777777" w:rsidR="00A859DE" w:rsidRDefault="00470EAD" w:rsidP="005A39D4">
            <w:pPr>
              <w:pStyle w:val="Tekstpodstawowy"/>
            </w:pPr>
            <w:r>
              <w:t>- ostateczne zatwierdzenie wyników rekrutacji.</w:t>
            </w:r>
          </w:p>
        </w:tc>
      </w:tr>
    </w:tbl>
    <w:p w14:paraId="6875066C" w14:textId="77777777" w:rsidR="00A859DE" w:rsidRDefault="00A859DE" w:rsidP="005A39D4">
      <w:pPr>
        <w:pStyle w:val="Tekstpodstawowy"/>
        <w:rPr>
          <w:sz w:val="27"/>
        </w:rPr>
      </w:pPr>
    </w:p>
    <w:p w14:paraId="6C844981" w14:textId="77777777" w:rsidR="00A859DE" w:rsidRPr="005A39D4" w:rsidRDefault="00470EAD" w:rsidP="00A76A8F">
      <w:pPr>
        <w:pStyle w:val="Nagwek5"/>
        <w:rPr>
          <w:sz w:val="24"/>
        </w:rPr>
      </w:pPr>
      <w:r>
        <w:t>§4 Kryteria rekrutacji uczestników</w:t>
      </w:r>
    </w:p>
    <w:p w14:paraId="2A04C5C3" w14:textId="77777777" w:rsidR="00A859DE" w:rsidRDefault="00470EAD" w:rsidP="005A39D4">
      <w:pPr>
        <w:pStyle w:val="Tekstpodstawowy"/>
      </w:pPr>
      <w:r>
        <w:t>Podstawą kwalifikowania osób do wyjazdu zagranicznego w ramach projektu będzie spełnienie następujących</w:t>
      </w:r>
      <w:r>
        <w:rPr>
          <w:spacing w:val="2"/>
        </w:rPr>
        <w:t xml:space="preserve"> </w:t>
      </w:r>
      <w:r>
        <w:t>warunków:</w:t>
      </w:r>
    </w:p>
    <w:p w14:paraId="142392E6" w14:textId="77777777" w:rsidR="00A859DE" w:rsidRDefault="00470EAD" w:rsidP="005A39D4">
      <w:pPr>
        <w:pStyle w:val="Tekstpodstawowy"/>
      </w:pPr>
      <w:r>
        <w:t>przynależności do określonej grupy docelowej, opisanej w §</w:t>
      </w:r>
      <w:r>
        <w:rPr>
          <w:spacing w:val="5"/>
        </w:rPr>
        <w:t xml:space="preserve"> </w:t>
      </w:r>
      <w:r>
        <w:t>2;</w:t>
      </w:r>
    </w:p>
    <w:p w14:paraId="33C738DA" w14:textId="77777777" w:rsidR="00A859DE" w:rsidRDefault="00470EAD" w:rsidP="005A39D4">
      <w:pPr>
        <w:pStyle w:val="Tekstpodstawowy"/>
      </w:pPr>
      <w:r>
        <w:t>złożenie poprawnie wypełnionej dokumentacji</w:t>
      </w:r>
      <w:r>
        <w:rPr>
          <w:spacing w:val="5"/>
        </w:rPr>
        <w:t xml:space="preserve"> </w:t>
      </w:r>
      <w:r>
        <w:t>rekrutacyjnej.</w:t>
      </w:r>
    </w:p>
    <w:p w14:paraId="7CDCDEFB" w14:textId="77777777" w:rsidR="00A859DE" w:rsidRDefault="00470EAD" w:rsidP="005A39D4">
      <w:pPr>
        <w:pStyle w:val="Tekstpodstawowy"/>
      </w:pPr>
      <w:r>
        <w:t xml:space="preserve">Uczeń zgłaszając swoją kandydaturę na wyjazd na praktykę zagraniczną powinien złożyć w biurze projektu formularz zgłoszeniowy zgodny ze wzorem dostępnym w sekretariacie oraz na stronie internetowej Organizacji wysyłającej stanowiący załącznik nr 1 do niniejszego Regulaminu wraz z niezbędnymi załącznikami. Formularz </w:t>
      </w:r>
      <w:r w:rsidR="001C3F21">
        <w:t>należy złożyć w formie pisemnej</w:t>
      </w:r>
      <w:r>
        <w:t xml:space="preserve"> z wykorzystaniem właściwego formularza dostępnego pod adresem internetowym</w:t>
      </w:r>
      <w:r>
        <w:rPr>
          <w:spacing w:val="5"/>
        </w:rPr>
        <w:t xml:space="preserve"> </w:t>
      </w:r>
      <w:r>
        <w:t>szkoły.</w:t>
      </w:r>
    </w:p>
    <w:p w14:paraId="40633094" w14:textId="77777777" w:rsidR="00A859DE" w:rsidRDefault="00470EAD" w:rsidP="005A39D4">
      <w:pPr>
        <w:pStyle w:val="Tekstpodstawowy"/>
      </w:pPr>
      <w:r>
        <w:t>O zakwalifikowaniu ucznia do udziału w projekcie decyduje spełnienie kryteriów formalnych i</w:t>
      </w:r>
      <w:r>
        <w:rPr>
          <w:spacing w:val="1"/>
        </w:rPr>
        <w:t xml:space="preserve"> </w:t>
      </w:r>
      <w:r>
        <w:t>merytorycznych.</w:t>
      </w:r>
    </w:p>
    <w:p w14:paraId="384B7F19" w14:textId="77777777" w:rsidR="00A859DE" w:rsidRDefault="00470EAD" w:rsidP="005A39D4">
      <w:pPr>
        <w:pStyle w:val="Tekstpodstawowy"/>
      </w:pPr>
      <w:r>
        <w:t>Podstawą kwalif</w:t>
      </w:r>
      <w:r w:rsidR="001C3F21">
        <w:t>ikacji ucznia (kryteria konieczne</w:t>
      </w:r>
      <w:r>
        <w:t>)</w:t>
      </w:r>
      <w:r>
        <w:rPr>
          <w:spacing w:val="3"/>
        </w:rPr>
        <w:t xml:space="preserve"> </w:t>
      </w:r>
      <w:r>
        <w:t>jest:</w:t>
      </w:r>
    </w:p>
    <w:p w14:paraId="4357BA0C" w14:textId="77777777" w:rsidR="001C3F21" w:rsidRPr="001C3F21" w:rsidRDefault="001C3F21" w:rsidP="005A39D4">
      <w:pPr>
        <w:pStyle w:val="Tekstpodstawowy"/>
        <w:rPr>
          <w:color w:val="000000"/>
          <w:lang w:eastAsia="pl-PL"/>
        </w:rPr>
      </w:pPr>
      <w:r>
        <w:t>p</w:t>
      </w:r>
      <w:r w:rsidRPr="001C3F21">
        <w:t>ozytywne wyniki nauczania-oceny semestralne ze wszystkich przedmiotów</w:t>
      </w:r>
      <w:r w:rsidRPr="001C3F21">
        <w:rPr>
          <w:color w:val="000000"/>
          <w:lang w:eastAsia="pl-PL"/>
        </w:rPr>
        <w:t xml:space="preserve"> (semestru poprzedzająceg</w:t>
      </w:r>
      <w:r w:rsidR="008E4EDA">
        <w:rPr>
          <w:color w:val="000000"/>
          <w:lang w:eastAsia="pl-PL"/>
        </w:rPr>
        <w:t xml:space="preserve">o rekrutację) </w:t>
      </w:r>
    </w:p>
    <w:p w14:paraId="178941A4" w14:textId="77777777" w:rsidR="001C3F21" w:rsidRDefault="001C3F21" w:rsidP="005A39D4">
      <w:pPr>
        <w:pStyle w:val="Tekstpodstawowy"/>
        <w:rPr>
          <w:color w:val="000000"/>
          <w:lang w:eastAsia="pl-PL"/>
        </w:rPr>
      </w:pPr>
      <w:r>
        <w:t>o</w:t>
      </w:r>
      <w:r w:rsidRPr="001C3F21">
        <w:t>cena ze sprawowania: min. poprawna</w:t>
      </w:r>
      <w:r w:rsidRPr="001C3F21">
        <w:rPr>
          <w:color w:val="000000"/>
          <w:lang w:eastAsia="pl-PL"/>
        </w:rPr>
        <w:t xml:space="preserve"> (semestru poprzedzającego</w:t>
      </w:r>
      <w:r w:rsidR="008E4EDA">
        <w:rPr>
          <w:color w:val="000000"/>
          <w:lang w:eastAsia="pl-PL"/>
        </w:rPr>
        <w:t xml:space="preserve"> rekrutację) </w:t>
      </w:r>
    </w:p>
    <w:p w14:paraId="07A7FDE8" w14:textId="77777777" w:rsidR="001C3F21" w:rsidRPr="001C3F21" w:rsidRDefault="00470EAD" w:rsidP="005A39D4">
      <w:pPr>
        <w:pStyle w:val="Tekstpodstawowy"/>
        <w:rPr>
          <w:color w:val="000000"/>
          <w:lang w:eastAsia="pl-PL"/>
        </w:rPr>
      </w:pPr>
      <w:r w:rsidRPr="001C3F21">
        <w:t>otrzymanie zgody rodziców/opiekunów prawnych na wyjazd ucznia (dotyczy uczniów niepełnoletnich);</w:t>
      </w:r>
    </w:p>
    <w:p w14:paraId="52C47224" w14:textId="77777777" w:rsidR="00A859DE" w:rsidRPr="001C3F21" w:rsidRDefault="00470EAD" w:rsidP="005A39D4">
      <w:pPr>
        <w:pStyle w:val="Tekstpodstawowy"/>
        <w:rPr>
          <w:color w:val="000000"/>
          <w:lang w:eastAsia="pl-PL"/>
        </w:rPr>
      </w:pPr>
      <w:r w:rsidRPr="001C3F21">
        <w:t>poprawnie wypełnione i złożone wymagane</w:t>
      </w:r>
      <w:r w:rsidRPr="001C3F21">
        <w:rPr>
          <w:spacing w:val="2"/>
        </w:rPr>
        <w:t xml:space="preserve"> </w:t>
      </w:r>
      <w:r w:rsidRPr="001C3F21">
        <w:t>dokumenty.</w:t>
      </w:r>
    </w:p>
    <w:p w14:paraId="555BA625" w14:textId="77777777" w:rsidR="00A859DE" w:rsidRPr="00C10FA8" w:rsidRDefault="00470EAD" w:rsidP="005A39D4">
      <w:pPr>
        <w:pStyle w:val="Tekstpodstawowy"/>
      </w:pPr>
      <w:r w:rsidRPr="00C10FA8">
        <w:t>Podstawą kwalifikacji ucznia (kryteria merytoryczne) jest suma punktów otrzymanych</w:t>
      </w:r>
      <w:r w:rsidRPr="00C10FA8">
        <w:rPr>
          <w:spacing w:val="-14"/>
        </w:rPr>
        <w:t xml:space="preserve"> </w:t>
      </w:r>
      <w:r w:rsidRPr="00C10FA8">
        <w:t>za:</w:t>
      </w:r>
    </w:p>
    <w:p w14:paraId="3801B5D4" w14:textId="77777777" w:rsidR="00A859DE" w:rsidRPr="00C10FA8" w:rsidRDefault="00470EAD" w:rsidP="005A39D4">
      <w:pPr>
        <w:pStyle w:val="Tekstpodstawowy"/>
      </w:pPr>
      <w:r w:rsidRPr="00C10FA8">
        <w:t xml:space="preserve">Średnią ocen </w:t>
      </w:r>
      <w:r w:rsidR="001C3F21" w:rsidRPr="00C10FA8">
        <w:rPr>
          <w:color w:val="000000"/>
          <w:lang w:eastAsia="pl-PL"/>
        </w:rPr>
        <w:t xml:space="preserve">z przedmiotów zawodowych </w:t>
      </w:r>
      <w:r w:rsidR="00C10FA8">
        <w:rPr>
          <w:color w:val="000000"/>
          <w:lang w:eastAsia="pl-PL"/>
        </w:rPr>
        <w:t xml:space="preserve">z semestru </w:t>
      </w:r>
      <w:r w:rsidR="001C3F21" w:rsidRPr="00C10FA8">
        <w:rPr>
          <w:color w:val="000000"/>
          <w:lang w:eastAsia="pl-PL"/>
        </w:rPr>
        <w:t xml:space="preserve">poprzedzającego rekrutację </w:t>
      </w:r>
      <w:r w:rsidRPr="00C10FA8">
        <w:t>(zgodnie z punktacją op</w:t>
      </w:r>
      <w:r w:rsidR="001C3F21" w:rsidRPr="00C10FA8">
        <w:t xml:space="preserve">isaną </w:t>
      </w:r>
      <w:r w:rsidR="00A76A8F">
        <w:t>poniżej</w:t>
      </w:r>
      <w:r w:rsidRPr="00C10FA8">
        <w:t>);</w:t>
      </w:r>
    </w:p>
    <w:p w14:paraId="34A95E6F" w14:textId="77777777" w:rsidR="001C3F21" w:rsidRPr="00C10FA8" w:rsidRDefault="00470EAD" w:rsidP="005A39D4">
      <w:pPr>
        <w:pStyle w:val="Tekstpodstawowy"/>
      </w:pPr>
      <w:r w:rsidRPr="00C10FA8">
        <w:t xml:space="preserve">Ocenę z języka angielskiego </w:t>
      </w:r>
      <w:r w:rsidR="001C3F21" w:rsidRPr="00C10FA8">
        <w:t xml:space="preserve">za </w:t>
      </w:r>
      <w:r w:rsidR="001C3F21" w:rsidRPr="00C10FA8">
        <w:rPr>
          <w:color w:val="000000"/>
          <w:lang w:eastAsia="pl-PL"/>
        </w:rPr>
        <w:t>semestr poprzedzający rekrutację</w:t>
      </w:r>
      <w:r w:rsidR="001C3F21" w:rsidRPr="00C10FA8">
        <w:t xml:space="preserve"> (zg</w:t>
      </w:r>
      <w:r w:rsidR="00A76A8F">
        <w:t>odnie z punktacją opisaną poniżej</w:t>
      </w:r>
      <w:r w:rsidR="001C3F21" w:rsidRPr="00C10FA8">
        <w:t>);</w:t>
      </w:r>
    </w:p>
    <w:p w14:paraId="609888B0" w14:textId="77777777" w:rsidR="00A859DE" w:rsidRPr="00C10FA8" w:rsidRDefault="001C3F21" w:rsidP="005A39D4">
      <w:pPr>
        <w:pStyle w:val="Tekstpodstawowy"/>
      </w:pPr>
      <w:r w:rsidRPr="00C10FA8">
        <w:t xml:space="preserve">Frekwencja na zajęciach </w:t>
      </w:r>
      <w:r w:rsidRPr="00C10FA8">
        <w:rPr>
          <w:color w:val="000000"/>
          <w:lang w:eastAsia="pl-PL"/>
        </w:rPr>
        <w:t xml:space="preserve"> (semestru poprzedzającego rekrutację):   </w:t>
      </w:r>
      <w:r w:rsidR="00C10FA8" w:rsidRPr="00C10FA8">
        <w:t>(zgodnie z punktacj</w:t>
      </w:r>
      <w:r w:rsidR="00A76A8F">
        <w:t>ą opisaną w poniżej</w:t>
      </w:r>
      <w:r w:rsidR="00C10FA8" w:rsidRPr="00C10FA8">
        <w:t>);</w:t>
      </w:r>
    </w:p>
    <w:p w14:paraId="56C0A2E6" w14:textId="77777777" w:rsidR="00C10FA8" w:rsidRPr="00C10FA8" w:rsidRDefault="00C10FA8" w:rsidP="005A39D4">
      <w:pPr>
        <w:pStyle w:val="Tekstpodstawowy"/>
      </w:pPr>
      <w:r w:rsidRPr="00C10FA8">
        <w:rPr>
          <w:color w:val="000000"/>
          <w:lang w:eastAsia="pl-PL"/>
        </w:rPr>
        <w:t xml:space="preserve">Miejsce zamieszkania kandydata </w:t>
      </w:r>
      <w:r w:rsidRPr="00C10FA8">
        <w:t>(zg</w:t>
      </w:r>
      <w:r w:rsidR="00A76A8F">
        <w:t>odnie z punktacją opisaną poniżej</w:t>
      </w:r>
      <w:r w:rsidRPr="00C10FA8">
        <w:t>);</w:t>
      </w:r>
    </w:p>
    <w:p w14:paraId="37363F07" w14:textId="77777777" w:rsidR="00C10FA8" w:rsidRPr="00C10FA8" w:rsidRDefault="00C10FA8" w:rsidP="005A39D4">
      <w:pPr>
        <w:pStyle w:val="Tekstpodstawowy"/>
      </w:pPr>
      <w:r w:rsidRPr="00C10FA8">
        <w:rPr>
          <w:color w:val="000000"/>
          <w:lang w:eastAsia="pl-PL"/>
        </w:rPr>
        <w:t xml:space="preserve">Uczeń </w:t>
      </w:r>
      <w:r w:rsidRPr="00C10FA8">
        <w:t>o specyficznych potrzebach edukacyjnych (zg</w:t>
      </w:r>
      <w:r w:rsidR="00A76A8F">
        <w:t>odnie z punktacją opisaną poniżej</w:t>
      </w:r>
      <w:r w:rsidRPr="00C10FA8">
        <w:t>);</w:t>
      </w:r>
    </w:p>
    <w:p w14:paraId="371CB17B" w14:textId="77777777" w:rsidR="00C10FA8" w:rsidRPr="00150A65" w:rsidRDefault="00C10FA8" w:rsidP="005A39D4">
      <w:pPr>
        <w:pStyle w:val="Tekstpodstawowy"/>
      </w:pPr>
      <w:r w:rsidRPr="00C10FA8">
        <w:t>Uczeń z niepełnosprawnością (zg</w:t>
      </w:r>
      <w:r w:rsidR="00A76A8F">
        <w:t>odnie z punktacją opisaną poniżej</w:t>
      </w:r>
      <w:r w:rsidRPr="00C10FA8">
        <w:t>.);</w:t>
      </w:r>
    </w:p>
    <w:p w14:paraId="62D18F87" w14:textId="77777777" w:rsidR="00C10FA8" w:rsidRPr="00CB7854" w:rsidRDefault="00470EAD" w:rsidP="005A39D4">
      <w:pPr>
        <w:pStyle w:val="Tekstpodstawowy"/>
      </w:pPr>
      <w:r w:rsidRPr="00CB7854">
        <w:t>Zasady punktacji przy</w:t>
      </w:r>
      <w:r w:rsidRPr="00CB7854">
        <w:rPr>
          <w:spacing w:val="3"/>
        </w:rPr>
        <w:t xml:space="preserve"> </w:t>
      </w:r>
      <w:r w:rsidRPr="00CB7854">
        <w:t>rekrutacji:</w:t>
      </w:r>
    </w:p>
    <w:p w14:paraId="1C7C11B3" w14:textId="77777777" w:rsidR="00C10FA8" w:rsidRPr="00CB7854" w:rsidRDefault="00C10FA8" w:rsidP="005A39D4">
      <w:pPr>
        <w:pStyle w:val="Tekstpodstawowy"/>
        <w:rPr>
          <w:rFonts w:eastAsiaTheme="minorHAnsi"/>
        </w:rPr>
      </w:pPr>
      <w:r w:rsidRPr="00CB7854">
        <w:rPr>
          <w:rFonts w:eastAsiaTheme="minorHAnsi"/>
        </w:rPr>
        <w:t>pozytywne wyniki nauczania-oceny semestralne ze wszystkich przedmiotów (warunek konieczny: 0-1 spełnia/nie</w:t>
      </w:r>
      <w:r w:rsidR="00366141" w:rsidRPr="00CB7854">
        <w:rPr>
          <w:rFonts w:eastAsiaTheme="minorHAnsi"/>
        </w:rPr>
        <w:t xml:space="preserve"> </w:t>
      </w:r>
      <w:r w:rsidRPr="00CB7854">
        <w:rPr>
          <w:rFonts w:eastAsiaTheme="minorHAnsi"/>
        </w:rPr>
        <w:t>spełnia);</w:t>
      </w:r>
    </w:p>
    <w:p w14:paraId="5EBFC9D5" w14:textId="77777777" w:rsidR="00C10FA8" w:rsidRPr="00CB7854" w:rsidRDefault="00C10FA8" w:rsidP="005A39D4">
      <w:pPr>
        <w:pStyle w:val="Tekstpodstawowy"/>
        <w:rPr>
          <w:rFonts w:eastAsiaTheme="minorHAnsi"/>
        </w:rPr>
      </w:pPr>
      <w:r w:rsidRPr="00CB7854">
        <w:rPr>
          <w:rFonts w:eastAsiaTheme="minorHAnsi"/>
        </w:rPr>
        <w:t>ocena ze sprawowania: min.</w:t>
      </w:r>
      <w:r w:rsidR="00CB7854">
        <w:rPr>
          <w:rFonts w:eastAsiaTheme="minorHAnsi"/>
        </w:rPr>
        <w:t xml:space="preserve"> </w:t>
      </w:r>
      <w:r w:rsidRPr="00CB7854">
        <w:rPr>
          <w:rFonts w:eastAsiaTheme="minorHAnsi"/>
        </w:rPr>
        <w:t>poprawna (warunek konieczny: 0-1 spełnia/nie spełnia);</w:t>
      </w:r>
    </w:p>
    <w:p w14:paraId="7EAEC6FE" w14:textId="77777777" w:rsidR="00366141" w:rsidRPr="00CB7854" w:rsidRDefault="00C10FA8" w:rsidP="005A39D4">
      <w:pPr>
        <w:pStyle w:val="Tekstpodstawowy"/>
        <w:rPr>
          <w:rFonts w:eastAsiaTheme="minorHAnsi"/>
        </w:rPr>
      </w:pPr>
      <w:r w:rsidRPr="00CB7854">
        <w:rPr>
          <w:rFonts w:eastAsiaTheme="minorHAnsi"/>
        </w:rPr>
        <w:t>frekwencja na zajęciach (min.75%):</w:t>
      </w:r>
      <w:r w:rsidR="00CB7854" w:rsidRPr="00CB7854">
        <w:rPr>
          <w:rFonts w:ascii="FreeSans" w:eastAsiaTheme="minorHAnsi" w:hAnsi="FreeSans" w:cs="FreeSans"/>
          <w:sz w:val="19"/>
          <w:szCs w:val="19"/>
        </w:rPr>
        <w:t xml:space="preserve"> </w:t>
      </w:r>
      <w:r w:rsidR="00CB7854">
        <w:rPr>
          <w:rFonts w:ascii="FreeSans" w:eastAsiaTheme="minorHAnsi" w:hAnsi="FreeSans" w:cs="FreeSans"/>
          <w:sz w:val="19"/>
          <w:szCs w:val="19"/>
        </w:rPr>
        <w:t>1pkt plus 2 pkt za każde 5% powyżej</w:t>
      </w:r>
    </w:p>
    <w:p w14:paraId="1214FD94" w14:textId="77777777" w:rsidR="00366141" w:rsidRPr="00CB7854" w:rsidRDefault="00366141" w:rsidP="005A39D4">
      <w:pPr>
        <w:pStyle w:val="Tekstpodstawowy"/>
        <w:rPr>
          <w:rFonts w:eastAsiaTheme="minorHAnsi"/>
        </w:rPr>
      </w:pPr>
      <w:r w:rsidRPr="00CB7854">
        <w:rPr>
          <w:rFonts w:eastAsiaTheme="minorHAnsi"/>
        </w:rPr>
        <w:t xml:space="preserve">75% - </w:t>
      </w:r>
      <w:r w:rsidR="00C10FA8" w:rsidRPr="00CB7854">
        <w:rPr>
          <w:rFonts w:eastAsiaTheme="minorHAnsi"/>
        </w:rPr>
        <w:t xml:space="preserve">1pkt </w:t>
      </w:r>
    </w:p>
    <w:p w14:paraId="4A50E19E" w14:textId="77777777" w:rsidR="00366141" w:rsidRPr="00CB7854" w:rsidRDefault="00366141" w:rsidP="005A39D4">
      <w:pPr>
        <w:pStyle w:val="Tekstpodstawowy"/>
        <w:rPr>
          <w:rFonts w:eastAsiaTheme="minorHAnsi"/>
        </w:rPr>
      </w:pPr>
      <w:r w:rsidRPr="00CB7854">
        <w:rPr>
          <w:rFonts w:eastAsiaTheme="minorHAnsi"/>
        </w:rPr>
        <w:t>80%- 3 pkt</w:t>
      </w:r>
    </w:p>
    <w:p w14:paraId="1BEC55D9" w14:textId="77777777" w:rsidR="00366141" w:rsidRPr="00CB7854" w:rsidRDefault="00366141" w:rsidP="005A39D4">
      <w:pPr>
        <w:pStyle w:val="Tekstpodstawowy"/>
        <w:rPr>
          <w:rFonts w:eastAsiaTheme="minorHAnsi"/>
        </w:rPr>
      </w:pPr>
      <w:r w:rsidRPr="00CB7854">
        <w:rPr>
          <w:rFonts w:eastAsiaTheme="minorHAnsi"/>
        </w:rPr>
        <w:t>85% – 5 pkt</w:t>
      </w:r>
    </w:p>
    <w:p w14:paraId="54A62B71" w14:textId="77777777" w:rsidR="00366141" w:rsidRPr="00CB7854" w:rsidRDefault="00366141" w:rsidP="005A39D4">
      <w:pPr>
        <w:pStyle w:val="Tekstpodstawowy"/>
        <w:rPr>
          <w:rFonts w:eastAsiaTheme="minorHAnsi"/>
        </w:rPr>
      </w:pPr>
      <w:r w:rsidRPr="00CB7854">
        <w:rPr>
          <w:rFonts w:eastAsiaTheme="minorHAnsi"/>
        </w:rPr>
        <w:t>90% - 7 pkt</w:t>
      </w:r>
    </w:p>
    <w:p w14:paraId="05DD5E14" w14:textId="77777777" w:rsidR="00366141" w:rsidRPr="00CB7854" w:rsidRDefault="00366141" w:rsidP="005A39D4">
      <w:pPr>
        <w:pStyle w:val="Tekstpodstawowy"/>
        <w:rPr>
          <w:rFonts w:eastAsiaTheme="minorHAnsi"/>
        </w:rPr>
      </w:pPr>
      <w:r w:rsidRPr="00CB7854">
        <w:rPr>
          <w:rFonts w:eastAsiaTheme="minorHAnsi"/>
        </w:rPr>
        <w:t xml:space="preserve">95% - 9 pkt </w:t>
      </w:r>
    </w:p>
    <w:p w14:paraId="186ED872" w14:textId="77777777" w:rsidR="00C10FA8" w:rsidRPr="00CB7854" w:rsidRDefault="00366141" w:rsidP="005A39D4">
      <w:pPr>
        <w:pStyle w:val="Tekstpodstawowy"/>
        <w:rPr>
          <w:rFonts w:eastAsiaTheme="minorHAnsi"/>
        </w:rPr>
      </w:pPr>
      <w:r w:rsidRPr="00CB7854">
        <w:rPr>
          <w:rFonts w:eastAsiaTheme="minorHAnsi"/>
        </w:rPr>
        <w:t>100%  - 11 pkt</w:t>
      </w:r>
      <w:r w:rsidR="00C10FA8" w:rsidRPr="00CB7854">
        <w:rPr>
          <w:rFonts w:eastAsiaTheme="minorHAnsi"/>
        </w:rPr>
        <w:t>;</w:t>
      </w:r>
    </w:p>
    <w:p w14:paraId="6F724336" w14:textId="77777777" w:rsidR="00C10FA8" w:rsidRPr="00CB7854" w:rsidRDefault="00C10FA8" w:rsidP="005A39D4">
      <w:pPr>
        <w:pStyle w:val="Tekstpodstawowy"/>
        <w:rPr>
          <w:rFonts w:eastAsiaTheme="minorHAnsi"/>
        </w:rPr>
      </w:pPr>
      <w:r w:rsidRPr="00CB7854">
        <w:rPr>
          <w:rFonts w:eastAsiaTheme="minorHAnsi"/>
        </w:rPr>
        <w:t>pozytywna ocena z jęz. obcych: 1 pkt plus 1 pkt za każdy poziom powyżej;</w:t>
      </w:r>
    </w:p>
    <w:p w14:paraId="0D89587F" w14:textId="77777777" w:rsidR="00366141" w:rsidRDefault="00366141" w:rsidP="005A39D4">
      <w:pPr>
        <w:pStyle w:val="Tekstpodstawowy"/>
      </w:pPr>
      <w:r w:rsidRPr="00CB7854">
        <w:t>dopuszczający –</w:t>
      </w:r>
      <w:r w:rsidRPr="00CB7854">
        <w:rPr>
          <w:spacing w:val="3"/>
        </w:rPr>
        <w:t xml:space="preserve"> </w:t>
      </w:r>
      <w:r w:rsidRPr="00CB7854">
        <w:t>1 pkt.</w:t>
      </w:r>
      <w:r>
        <w:t>;</w:t>
      </w:r>
    </w:p>
    <w:p w14:paraId="6914A693" w14:textId="77777777" w:rsidR="00366141" w:rsidRPr="00CB7854" w:rsidRDefault="00366141" w:rsidP="005A39D4">
      <w:pPr>
        <w:pStyle w:val="Tekstpodstawowy"/>
      </w:pPr>
      <w:r w:rsidRPr="00CB7854">
        <w:t>dostateczny –</w:t>
      </w:r>
      <w:r w:rsidRPr="00CB7854">
        <w:rPr>
          <w:spacing w:val="1"/>
        </w:rPr>
        <w:t xml:space="preserve"> </w:t>
      </w:r>
      <w:r w:rsidRPr="00CB7854">
        <w:t>2 pkt.;</w:t>
      </w:r>
    </w:p>
    <w:p w14:paraId="58473635" w14:textId="77777777" w:rsidR="00366141" w:rsidRPr="00CB7854" w:rsidRDefault="00366141" w:rsidP="005A39D4">
      <w:pPr>
        <w:pStyle w:val="Tekstpodstawowy"/>
      </w:pPr>
      <w:r w:rsidRPr="00CB7854">
        <w:t>dobry-</w:t>
      </w:r>
      <w:r w:rsidRPr="00CB7854">
        <w:rPr>
          <w:spacing w:val="-2"/>
        </w:rPr>
        <w:t xml:space="preserve"> </w:t>
      </w:r>
      <w:r w:rsidRPr="00CB7854">
        <w:t>3 pkt.;</w:t>
      </w:r>
    </w:p>
    <w:p w14:paraId="3EF7832B" w14:textId="77777777" w:rsidR="00366141" w:rsidRPr="00CB7854" w:rsidRDefault="00366141" w:rsidP="005A39D4">
      <w:pPr>
        <w:pStyle w:val="Tekstpodstawowy"/>
      </w:pPr>
      <w:r w:rsidRPr="00CB7854">
        <w:t>bardzo dobry- 4 pkt.;</w:t>
      </w:r>
    </w:p>
    <w:p w14:paraId="386FE263" w14:textId="77777777" w:rsidR="00366141" w:rsidRPr="00A76A8F" w:rsidRDefault="00366141" w:rsidP="005A39D4">
      <w:pPr>
        <w:pStyle w:val="Tekstpodstawowy"/>
      </w:pPr>
      <w:r w:rsidRPr="00CB7854">
        <w:lastRenderedPageBreak/>
        <w:t>celujący –</w:t>
      </w:r>
      <w:r w:rsidRPr="00CB7854">
        <w:rPr>
          <w:spacing w:val="1"/>
        </w:rPr>
        <w:t xml:space="preserve"> </w:t>
      </w:r>
      <w:r w:rsidRPr="00CB7854">
        <w:t>5 pkt.</w:t>
      </w:r>
    </w:p>
    <w:p w14:paraId="374CBAAB" w14:textId="77777777" w:rsidR="00C10FA8" w:rsidRPr="00CB7854" w:rsidRDefault="00C10FA8" w:rsidP="005A39D4">
      <w:pPr>
        <w:pStyle w:val="Tekstpodstawowy"/>
        <w:rPr>
          <w:rFonts w:eastAsiaTheme="minorHAnsi"/>
        </w:rPr>
      </w:pPr>
      <w:r w:rsidRPr="00CB7854">
        <w:rPr>
          <w:rFonts w:eastAsiaTheme="minorHAnsi"/>
        </w:rPr>
        <w:t>pozytywna ocena semestralna z przedmiotów zawodowych: 1 pkt, plus za średnią z bloku przedmiotów zawodowych</w:t>
      </w:r>
      <w:r w:rsidR="00366141" w:rsidRPr="00CB7854">
        <w:rPr>
          <w:rFonts w:eastAsiaTheme="minorHAnsi"/>
        </w:rPr>
        <w:t xml:space="preserve"> </w:t>
      </w:r>
      <w:r w:rsidRPr="00CB7854">
        <w:rPr>
          <w:rFonts w:eastAsiaTheme="minorHAnsi"/>
        </w:rPr>
        <w:t xml:space="preserve">na poziomie: </w:t>
      </w:r>
      <w:proofErr w:type="spellStart"/>
      <w:r w:rsidRPr="00CB7854">
        <w:rPr>
          <w:rFonts w:eastAsiaTheme="minorHAnsi"/>
        </w:rPr>
        <w:t>dst</w:t>
      </w:r>
      <w:proofErr w:type="spellEnd"/>
      <w:r w:rsidRPr="00CB7854">
        <w:rPr>
          <w:rFonts w:eastAsiaTheme="minorHAnsi"/>
        </w:rPr>
        <w:t xml:space="preserve">: 1pkt.; </w:t>
      </w:r>
      <w:proofErr w:type="spellStart"/>
      <w:r w:rsidRPr="00CB7854">
        <w:rPr>
          <w:rFonts w:eastAsiaTheme="minorHAnsi"/>
        </w:rPr>
        <w:t>db</w:t>
      </w:r>
      <w:proofErr w:type="spellEnd"/>
      <w:r w:rsidRPr="00CB7854">
        <w:rPr>
          <w:rFonts w:eastAsiaTheme="minorHAnsi"/>
        </w:rPr>
        <w:t xml:space="preserve">: 3pkt.; </w:t>
      </w:r>
      <w:proofErr w:type="spellStart"/>
      <w:r w:rsidRPr="00CB7854">
        <w:rPr>
          <w:rFonts w:eastAsiaTheme="minorHAnsi"/>
        </w:rPr>
        <w:t>bdb</w:t>
      </w:r>
      <w:proofErr w:type="spellEnd"/>
      <w:r w:rsidRPr="00CB7854">
        <w:rPr>
          <w:rFonts w:eastAsiaTheme="minorHAnsi"/>
        </w:rPr>
        <w:t xml:space="preserve"> i powyżej: 5pkt;</w:t>
      </w:r>
    </w:p>
    <w:p w14:paraId="15A20FA2" w14:textId="77777777" w:rsidR="00CB7854" w:rsidRPr="00CB7854" w:rsidRDefault="00CB7854" w:rsidP="005A39D4">
      <w:pPr>
        <w:pStyle w:val="Tekstpodstawowy"/>
      </w:pPr>
      <w:r w:rsidRPr="00CB7854">
        <w:t>dopuszczający –</w:t>
      </w:r>
      <w:r w:rsidRPr="00CB7854">
        <w:rPr>
          <w:spacing w:val="3"/>
        </w:rPr>
        <w:t xml:space="preserve"> </w:t>
      </w:r>
      <w:r w:rsidRPr="00CB7854">
        <w:t>1 pkt.;</w:t>
      </w:r>
    </w:p>
    <w:p w14:paraId="053E87B5" w14:textId="77777777" w:rsidR="00CB7854" w:rsidRPr="00CB7854" w:rsidRDefault="00CB7854" w:rsidP="005A39D4">
      <w:pPr>
        <w:pStyle w:val="Tekstpodstawowy"/>
      </w:pPr>
      <w:r w:rsidRPr="00CB7854">
        <w:t>dostateczny –</w:t>
      </w:r>
      <w:r w:rsidRPr="00CB7854">
        <w:rPr>
          <w:spacing w:val="1"/>
        </w:rPr>
        <w:t xml:space="preserve"> </w:t>
      </w:r>
      <w:r w:rsidRPr="00CB7854">
        <w:t>2 pkt.;</w:t>
      </w:r>
    </w:p>
    <w:p w14:paraId="4AE8D3AA" w14:textId="77777777" w:rsidR="00CB7854" w:rsidRPr="00CB7854" w:rsidRDefault="00CB7854" w:rsidP="005A39D4">
      <w:pPr>
        <w:pStyle w:val="Tekstpodstawowy"/>
      </w:pPr>
      <w:r w:rsidRPr="00CB7854">
        <w:t>dobry-</w:t>
      </w:r>
      <w:r w:rsidRPr="00CB7854">
        <w:rPr>
          <w:spacing w:val="-2"/>
        </w:rPr>
        <w:t xml:space="preserve"> </w:t>
      </w:r>
      <w:r w:rsidRPr="00CB7854">
        <w:t>4 pkt.;</w:t>
      </w:r>
    </w:p>
    <w:p w14:paraId="610D0157" w14:textId="77777777" w:rsidR="00CB7854" w:rsidRPr="00CB7854" w:rsidRDefault="00CB7854" w:rsidP="005A39D4">
      <w:pPr>
        <w:pStyle w:val="Tekstpodstawowy"/>
      </w:pPr>
      <w:r w:rsidRPr="00CB7854">
        <w:t>bardzo dobry- 6 pkt.;</w:t>
      </w:r>
    </w:p>
    <w:p w14:paraId="4AF9459D" w14:textId="77777777" w:rsidR="00CB7854" w:rsidRPr="00A76A8F" w:rsidRDefault="00CB7854" w:rsidP="005A39D4">
      <w:pPr>
        <w:pStyle w:val="Tekstpodstawowy"/>
      </w:pPr>
      <w:r w:rsidRPr="00CB7854">
        <w:t>celujący –</w:t>
      </w:r>
      <w:r w:rsidRPr="00CB7854">
        <w:rPr>
          <w:spacing w:val="1"/>
        </w:rPr>
        <w:t xml:space="preserve"> </w:t>
      </w:r>
      <w:r w:rsidRPr="00CB7854">
        <w:t>6 pkt.</w:t>
      </w:r>
    </w:p>
    <w:p w14:paraId="57F07E29" w14:textId="77777777" w:rsidR="00C10FA8" w:rsidRPr="00CB7854" w:rsidRDefault="00C10FA8" w:rsidP="005A39D4">
      <w:pPr>
        <w:pStyle w:val="Tekstpodstawowy"/>
        <w:rPr>
          <w:rFonts w:eastAsiaTheme="minorHAnsi"/>
        </w:rPr>
      </w:pPr>
      <w:r w:rsidRPr="00CB7854">
        <w:rPr>
          <w:rFonts w:eastAsiaTheme="minorHAnsi"/>
        </w:rPr>
        <w:t>uczestnictwo w życiu szkoły (np. wolontariat, akcje na rzecz społeczności lokalnej, konkursy zawodowe, zajęciach</w:t>
      </w:r>
      <w:r w:rsidR="00366141" w:rsidRPr="00CB7854">
        <w:rPr>
          <w:rFonts w:eastAsiaTheme="minorHAnsi"/>
        </w:rPr>
        <w:t xml:space="preserve"> </w:t>
      </w:r>
      <w:r w:rsidRPr="00CB7854">
        <w:rPr>
          <w:rFonts w:eastAsiaTheme="minorHAnsi"/>
        </w:rPr>
        <w:t>pozalekcyjne): ocena 1-5 pkt</w:t>
      </w:r>
      <w:r w:rsidR="0043420E">
        <w:rPr>
          <w:rFonts w:eastAsiaTheme="minorHAnsi"/>
        </w:rPr>
        <w:t xml:space="preserve">, na podstawie </w:t>
      </w:r>
      <w:proofErr w:type="spellStart"/>
      <w:r w:rsidR="0043420E">
        <w:rPr>
          <w:rFonts w:eastAsiaTheme="minorHAnsi"/>
        </w:rPr>
        <w:t>c.v</w:t>
      </w:r>
      <w:proofErr w:type="spellEnd"/>
      <w:r w:rsidR="0043420E">
        <w:rPr>
          <w:rFonts w:eastAsiaTheme="minorHAnsi"/>
        </w:rPr>
        <w:t xml:space="preserve"> i rozmowy kwalifikacyjnej</w:t>
      </w:r>
      <w:r w:rsidR="00A76A8F">
        <w:rPr>
          <w:rFonts w:eastAsiaTheme="minorHAnsi"/>
        </w:rPr>
        <w:t>, opinii wychowawcy</w:t>
      </w:r>
      <w:r w:rsidRPr="00CB7854">
        <w:rPr>
          <w:rFonts w:eastAsiaTheme="minorHAnsi"/>
        </w:rPr>
        <w:t>;</w:t>
      </w:r>
    </w:p>
    <w:p w14:paraId="4024DAD6" w14:textId="77777777" w:rsidR="00C10FA8" w:rsidRPr="00CB7854" w:rsidRDefault="00C10FA8" w:rsidP="005A39D4">
      <w:pPr>
        <w:pStyle w:val="Tekstpodstawowy"/>
        <w:rPr>
          <w:rFonts w:eastAsiaTheme="minorHAnsi"/>
        </w:rPr>
      </w:pPr>
      <w:r w:rsidRPr="00CB7854">
        <w:rPr>
          <w:rFonts w:eastAsiaTheme="minorHAnsi"/>
        </w:rPr>
        <w:t>uczniowie o specyficznych potrzebach edukacyjnych: 5pkt.</w:t>
      </w:r>
    </w:p>
    <w:p w14:paraId="60EC2BD1" w14:textId="77777777" w:rsidR="00C10FA8" w:rsidRPr="00CB7854" w:rsidRDefault="00C10FA8" w:rsidP="005A39D4">
      <w:pPr>
        <w:pStyle w:val="Tekstpodstawowy"/>
        <w:rPr>
          <w:rFonts w:eastAsiaTheme="minorHAnsi"/>
        </w:rPr>
      </w:pPr>
      <w:r w:rsidRPr="00CB7854">
        <w:rPr>
          <w:rFonts w:eastAsiaTheme="minorHAnsi"/>
        </w:rPr>
        <w:t>uczniowie ze środowisk wiejskich: 5pkt</w:t>
      </w:r>
    </w:p>
    <w:p w14:paraId="5F59D63A" w14:textId="77777777" w:rsidR="00C10FA8" w:rsidRPr="00CB7854" w:rsidRDefault="00C10FA8" w:rsidP="005A39D4">
      <w:pPr>
        <w:pStyle w:val="Tekstpodstawowy"/>
        <w:rPr>
          <w:rFonts w:eastAsiaTheme="minorHAnsi"/>
        </w:rPr>
      </w:pPr>
      <w:r w:rsidRPr="00CB7854">
        <w:rPr>
          <w:rFonts w:eastAsiaTheme="minorHAnsi"/>
        </w:rPr>
        <w:t>uczniowie z niepełnosprawnością zostaną przyjęci bez procesu rekrutacji po złożeniu deklaracji uczestnictwa w</w:t>
      </w:r>
      <w:r w:rsidR="00CB7854" w:rsidRPr="00CB7854">
        <w:rPr>
          <w:rFonts w:eastAsiaTheme="minorHAnsi"/>
        </w:rPr>
        <w:t xml:space="preserve"> </w:t>
      </w:r>
      <w:r w:rsidRPr="00CB7854">
        <w:rPr>
          <w:rFonts w:eastAsiaTheme="minorHAnsi"/>
        </w:rPr>
        <w:t>projekcie.</w:t>
      </w:r>
    </w:p>
    <w:p w14:paraId="147C5F17" w14:textId="77777777" w:rsidR="00A859DE" w:rsidRDefault="00470EAD" w:rsidP="005A39D4">
      <w:pPr>
        <w:pStyle w:val="Tekstpodstawowy"/>
      </w:pPr>
      <w:r>
        <w:t>Uczniowie z najwyższą liczbą punktów zostaną zakwalifikowani do</w:t>
      </w:r>
      <w:r>
        <w:rPr>
          <w:spacing w:val="-1"/>
        </w:rPr>
        <w:t xml:space="preserve"> </w:t>
      </w:r>
      <w:r>
        <w:t>projektu.</w:t>
      </w:r>
    </w:p>
    <w:p w14:paraId="0258BE0A" w14:textId="77777777" w:rsidR="00A859DE" w:rsidRPr="00A76A8F" w:rsidRDefault="00470EAD" w:rsidP="005A39D4">
      <w:pPr>
        <w:pStyle w:val="Tekstpodstawowy"/>
      </w:pPr>
      <w:r>
        <w:t>W przypadku uzyskania takiej samej ilości punktów do udziału w projekcie zakwalifikuje się uczeń, który uzyska większą ilość punktów z poszczególnych kryteriów, branych pod uwagę w nast</w:t>
      </w:r>
      <w:r w:rsidR="00CB7854">
        <w:t>ępuj</w:t>
      </w:r>
      <w:r w:rsidR="00A76A8F">
        <w:t>ącej kolejności: uczniowie ze środowisk wiejskich, uczniowie o specyficznych potrzebach edukacyjnych, oceny z przedmiotów zawodowych, frekwencja, ocena z języka obcego, uczestnictwo w życiu szkoły.</w:t>
      </w:r>
    </w:p>
    <w:p w14:paraId="217F4074" w14:textId="77777777" w:rsidR="00A859DE" w:rsidRPr="00A76A8F" w:rsidRDefault="00470EAD" w:rsidP="005A39D4">
      <w:pPr>
        <w:pStyle w:val="Tekstpodstawowy"/>
      </w:pPr>
      <w:r>
        <w:t>§5 Rekrutacja</w:t>
      </w:r>
    </w:p>
    <w:p w14:paraId="29D86C2C" w14:textId="77777777" w:rsidR="00A859DE" w:rsidRDefault="00470EAD" w:rsidP="005A39D4">
      <w:pPr>
        <w:pStyle w:val="Tekstpodstawowy"/>
      </w:pPr>
      <w:r>
        <w:t>Punkty za poszczególne kategorie zostaną przyznane przez Komisję Rekrutacyjną na podstawie weryfikacji dokumentacji, w tym formularzy</w:t>
      </w:r>
      <w:r>
        <w:rPr>
          <w:spacing w:val="3"/>
        </w:rPr>
        <w:t xml:space="preserve"> </w:t>
      </w:r>
      <w:r>
        <w:t>rekrutacyjnych.</w:t>
      </w:r>
    </w:p>
    <w:p w14:paraId="6EBAB025" w14:textId="77777777" w:rsidR="00A859DE" w:rsidRDefault="00470EAD" w:rsidP="005A39D4">
      <w:pPr>
        <w:pStyle w:val="Tekstpodstawowy"/>
      </w:pPr>
      <w:r>
        <w:t>Uczestnik będzie miał prawo do rezygnacji z uczestniczenia w projekcie bez ponoszenia odpowiedzialności finansowej w przypadku, gdy rezygnacja została zgłoszona do Dyrektora na piśmie w terminie do 14 dni od dnia zakończenia procesu rekrutacji, tj. ogłoszenia jej rezultatów.</w:t>
      </w:r>
    </w:p>
    <w:p w14:paraId="0B046552" w14:textId="77777777" w:rsidR="00A859DE" w:rsidRDefault="00470EAD" w:rsidP="005A39D4">
      <w:pPr>
        <w:pStyle w:val="Tekstpodstawowy"/>
      </w:pPr>
      <w:r>
        <w:t>W przypadku zakwalifikowania się do projektu zakładanej liczby uczestników, zostaną utworzone listy: podstawowa i</w:t>
      </w:r>
      <w:r>
        <w:rPr>
          <w:spacing w:val="-1"/>
        </w:rPr>
        <w:t xml:space="preserve"> </w:t>
      </w:r>
      <w:r>
        <w:t>rezerwowa.</w:t>
      </w:r>
    </w:p>
    <w:p w14:paraId="42AFA13A" w14:textId="77777777" w:rsidR="00A859DE" w:rsidRDefault="00470EAD" w:rsidP="005A39D4">
      <w:pPr>
        <w:pStyle w:val="Tekstpodstawowy"/>
      </w:pPr>
      <w:r>
        <w:t>Zakwalifikowany Kandydat ma obowiązek niezwłocznie poinformować Komisję o braku możliwości wzięcia udziału w projekcie. W przypadku rezygnacji uczestnika z listy podstawowej na jego miejsce wpisana zostanie osoba z listy rezerwowej, według kolejności na liście. Za powstałe w wyniku zbyt późnego poinformowania Komisji o rezygnacji koszty odpowiada uczeń (rodzice/opiekunowie</w:t>
      </w:r>
      <w:r>
        <w:rPr>
          <w:spacing w:val="4"/>
        </w:rPr>
        <w:t xml:space="preserve"> </w:t>
      </w:r>
      <w:r>
        <w:t>prawni).</w:t>
      </w:r>
    </w:p>
    <w:p w14:paraId="66C90EE0" w14:textId="77777777" w:rsidR="00A859DE" w:rsidRDefault="00470EAD" w:rsidP="00A76A8F">
      <w:pPr>
        <w:pStyle w:val="Tekstpodstawowy"/>
      </w:pPr>
      <w:r>
        <w:t>W przypadku, o którym mowa w pkt. 3, zdarzenia losowego lub nagannego zachowania uczeń zostaje skreślony z listy, a prawo do tego wyjazdu uzyskuje kolejny uczeń z listy rezerwowej.</w:t>
      </w:r>
    </w:p>
    <w:p w14:paraId="4A4C9B4A" w14:textId="77777777" w:rsidR="00A859DE" w:rsidRPr="00A76A8F" w:rsidRDefault="00470EAD" w:rsidP="00A76A8F">
      <w:pPr>
        <w:pStyle w:val="Nagwek5"/>
      </w:pPr>
      <w:r>
        <w:t>§ 6 Odwołania</w:t>
      </w:r>
    </w:p>
    <w:p w14:paraId="77EE3FA5" w14:textId="77777777" w:rsidR="00593EF0" w:rsidRDefault="00470EAD" w:rsidP="005A39D4">
      <w:pPr>
        <w:pStyle w:val="Tekstpodstawowy"/>
      </w:pPr>
      <w:r w:rsidRPr="00593EF0">
        <w:t>Od decyzji komisji przysługuje odwołanie</w:t>
      </w:r>
      <w:r w:rsidR="00593EF0">
        <w:t xml:space="preserve"> </w:t>
      </w:r>
      <w:r w:rsidR="00593EF0">
        <w:rPr>
          <w:color w:val="000000"/>
          <w:lang w:eastAsia="pl-PL"/>
        </w:rPr>
        <w:t xml:space="preserve"> w </w:t>
      </w:r>
      <w:r w:rsidR="00593EF0" w:rsidRPr="00593EF0">
        <w:rPr>
          <w:color w:val="000000"/>
          <w:lang w:eastAsia="pl-PL"/>
        </w:rPr>
        <w:t xml:space="preserve">terminie 7 dni od ogłoszenia listy uczestników projektu </w:t>
      </w:r>
      <w:r w:rsidR="00593EF0" w:rsidRPr="00593EF0">
        <w:t xml:space="preserve"> </w:t>
      </w:r>
      <w:r w:rsidRPr="00593EF0">
        <w:t xml:space="preserve"> do Dyrektora szkoły. </w:t>
      </w:r>
    </w:p>
    <w:p w14:paraId="0A0C8E03" w14:textId="3EF148E5" w:rsidR="00593EF0" w:rsidRPr="00593EF0" w:rsidRDefault="00593EF0" w:rsidP="005A39D4">
      <w:pPr>
        <w:pStyle w:val="Tekstpodstawowy"/>
      </w:pPr>
      <w:r>
        <w:rPr>
          <w:color w:val="000000"/>
          <w:lang w:eastAsia="pl-PL"/>
        </w:rPr>
        <w:t>O</w:t>
      </w:r>
      <w:r w:rsidRPr="00593EF0">
        <w:rPr>
          <w:color w:val="000000"/>
          <w:lang w:eastAsia="pl-PL"/>
        </w:rPr>
        <w:t>dwołania</w:t>
      </w:r>
      <w:r>
        <w:rPr>
          <w:color w:val="000000"/>
          <w:lang w:eastAsia="pl-PL"/>
        </w:rPr>
        <w:t xml:space="preserve"> musi mieć formę pisemną </w:t>
      </w:r>
    </w:p>
    <w:p w14:paraId="1EB0C050" w14:textId="4986501C" w:rsidR="00593EF0" w:rsidRPr="00593EF0" w:rsidRDefault="00593EF0" w:rsidP="005A39D4">
      <w:pPr>
        <w:pStyle w:val="Tekstpodstawowy"/>
      </w:pPr>
      <w:r w:rsidRPr="00593EF0">
        <w:rPr>
          <w:color w:val="000000"/>
          <w:lang w:eastAsia="pl-PL"/>
        </w:rPr>
        <w:t>Odwołanie zostanie rozpatrzone w terminie</w:t>
      </w:r>
      <w:r w:rsidR="00751339">
        <w:rPr>
          <w:color w:val="000000"/>
          <w:lang w:eastAsia="pl-PL"/>
        </w:rPr>
        <w:t xml:space="preserve"> 3 </w:t>
      </w:r>
      <w:r w:rsidRPr="00593EF0">
        <w:rPr>
          <w:color w:val="000000"/>
          <w:lang w:eastAsia="pl-PL"/>
        </w:rPr>
        <w:t>dni, przez powołany przez dyrektora szkoły 3 - osobowy zespół w skład którego wchodzić będzie przedstawiciel strony wnoszącej odwołanie.</w:t>
      </w:r>
    </w:p>
    <w:p w14:paraId="7DCE91E1" w14:textId="40BC109F" w:rsidR="00A859DE" w:rsidRPr="00A76A8F" w:rsidRDefault="00593EF0" w:rsidP="005A39D4">
      <w:pPr>
        <w:pStyle w:val="Tekstpodstawowy"/>
      </w:pPr>
      <w:r w:rsidRPr="00A76A8F">
        <w:rPr>
          <w:color w:val="000000"/>
          <w:lang w:eastAsia="pl-PL"/>
        </w:rPr>
        <w:t>Decyzja tego zespołu jest ostateczna.</w:t>
      </w:r>
    </w:p>
    <w:p w14:paraId="78BF5640" w14:textId="77777777" w:rsidR="00A859DE" w:rsidRPr="00A76A8F" w:rsidRDefault="00470EAD" w:rsidP="00A76A8F">
      <w:pPr>
        <w:pStyle w:val="Nagwek5"/>
      </w:pPr>
      <w:r>
        <w:t>§ 7 Postanowienia końcowe</w:t>
      </w:r>
    </w:p>
    <w:p w14:paraId="5F5CDCA5" w14:textId="77777777" w:rsidR="00A859DE" w:rsidRDefault="00470EAD" w:rsidP="005A39D4">
      <w:pPr>
        <w:pStyle w:val="Tekstpodstawowy"/>
      </w:pPr>
      <w:r>
        <w:t>Uczestnik projektu ponosi odpowiedzialność za składanie oświadczeń niezgodnych z prawdą.</w:t>
      </w:r>
    </w:p>
    <w:p w14:paraId="0889887A" w14:textId="77777777" w:rsidR="00A859DE" w:rsidRDefault="00A76A8F" w:rsidP="005A39D4">
      <w:pPr>
        <w:pStyle w:val="Tekstpodstawowy"/>
      </w:pPr>
      <w:r>
        <w:t xml:space="preserve">W </w:t>
      </w:r>
      <w:r w:rsidR="00470EAD">
        <w:t>przypadkach</w:t>
      </w:r>
      <w:r w:rsidR="00470EAD">
        <w:tab/>
        <w:t>nieuregulowanych</w:t>
      </w:r>
      <w:r>
        <w:tab/>
        <w:t>niniejszym</w:t>
      </w:r>
      <w:r>
        <w:tab/>
        <w:t>regulaminem</w:t>
      </w:r>
      <w:r>
        <w:tab/>
        <w:t xml:space="preserve">decyzję </w:t>
      </w:r>
      <w:r w:rsidR="00470EAD">
        <w:rPr>
          <w:spacing w:val="-3"/>
        </w:rPr>
        <w:t xml:space="preserve">podejmuje </w:t>
      </w:r>
      <w:r w:rsidR="00470EAD">
        <w:t>koordynator projektu z ramienia organizacji</w:t>
      </w:r>
      <w:r w:rsidR="00470EAD">
        <w:rPr>
          <w:spacing w:val="4"/>
        </w:rPr>
        <w:t xml:space="preserve"> </w:t>
      </w:r>
      <w:r w:rsidR="00470EAD">
        <w:t>wysyłającej.</w:t>
      </w:r>
    </w:p>
    <w:p w14:paraId="1F455E54" w14:textId="77777777" w:rsidR="00A859DE" w:rsidRDefault="00470EAD" w:rsidP="005A39D4">
      <w:pPr>
        <w:pStyle w:val="Tekstpodstawowy"/>
      </w:pPr>
      <w:r>
        <w:t>Regulamin może zostać zmieniony w każdym czasie bez podania przyczyny. Aktualna wersja Regulaminu podlega publikacji na stronie internetowej</w:t>
      </w:r>
      <w:r>
        <w:rPr>
          <w:spacing w:val="-1"/>
        </w:rPr>
        <w:t xml:space="preserve"> </w:t>
      </w:r>
      <w:r>
        <w:t>szkoły.</w:t>
      </w:r>
    </w:p>
    <w:p w14:paraId="43408439" w14:textId="77777777" w:rsidR="00A859DE" w:rsidRDefault="00470EAD" w:rsidP="005A39D4">
      <w:pPr>
        <w:pStyle w:val="Tekstpodstawowy"/>
      </w:pPr>
      <w:r>
        <w:t>Regulamin obowiązuje w okresie trwania projektu.</w:t>
      </w:r>
    </w:p>
    <w:p w14:paraId="1D1D5208" w14:textId="77777777" w:rsidR="005A39D4" w:rsidRDefault="005A39D4">
      <w:pPr>
        <w:pStyle w:val="Tekstpodstawowy"/>
      </w:pPr>
    </w:p>
    <w:sectPr w:rsidR="005A39D4">
      <w:headerReference w:type="default" r:id="rId7"/>
      <w:footerReference w:type="default" r:id="rId8"/>
      <w:pgSz w:w="11900" w:h="16840"/>
      <w:pgMar w:top="1660" w:right="1300" w:bottom="1000" w:left="1020" w:header="238" w:footer="8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43E1" w14:textId="77777777" w:rsidR="00D04310" w:rsidRDefault="00D04310">
      <w:r>
        <w:separator/>
      </w:r>
    </w:p>
  </w:endnote>
  <w:endnote w:type="continuationSeparator" w:id="0">
    <w:p w14:paraId="0723DB9E" w14:textId="77777777" w:rsidR="00D04310" w:rsidRDefault="00D0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435F" w14:textId="77777777" w:rsidR="00A859DE" w:rsidRDefault="00CC4F5C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EB34A40" wp14:editId="38F5546D">
              <wp:simplePos x="0" y="0"/>
              <wp:positionH relativeFrom="page">
                <wp:posOffset>3291205</wp:posOffset>
              </wp:positionH>
              <wp:positionV relativeFrom="page">
                <wp:posOffset>10038715</wp:posOffset>
              </wp:positionV>
              <wp:extent cx="801370" cy="187960"/>
              <wp:effectExtent l="0" t="0" r="0" b="0"/>
              <wp:wrapNone/>
              <wp:docPr id="2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137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BAA4F" w14:textId="77777777" w:rsidR="00A859DE" w:rsidRDefault="00A859DE">
                          <w:pPr>
                            <w:spacing w:before="10"/>
                            <w:ind w:left="20"/>
                            <w:rPr>
                              <w:b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34A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259.15pt;margin-top:790.45pt;width:63.1pt;height:14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" filled="f" stroked="f">
              <v:textbox inset="0,0,0,0">
                <w:txbxContent>
                  <w:p w14:paraId="483BAA4F" w14:textId="77777777" w:rsidR="00A859DE" w:rsidRDefault="00A859DE">
                    <w:pPr>
                      <w:spacing w:before="10"/>
                      <w:ind w:left="20"/>
                      <w:rPr>
                        <w:b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0FEA" w14:textId="77777777" w:rsidR="00D04310" w:rsidRDefault="00D04310">
      <w:r>
        <w:separator/>
      </w:r>
    </w:p>
  </w:footnote>
  <w:footnote w:type="continuationSeparator" w:id="0">
    <w:p w14:paraId="08E2C317" w14:textId="77777777" w:rsidR="00D04310" w:rsidRDefault="00D04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079B" w14:textId="77777777" w:rsidR="00A859DE" w:rsidRDefault="00CC4F5C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60800" behindDoc="1" locked="0" layoutInCell="1" allowOverlap="1" wp14:anchorId="6AF6B793" wp14:editId="3462E93E">
          <wp:simplePos x="0" y="0"/>
          <wp:positionH relativeFrom="page">
            <wp:posOffset>4983480</wp:posOffset>
          </wp:positionH>
          <wp:positionV relativeFrom="page">
            <wp:posOffset>274320</wp:posOffset>
          </wp:positionV>
          <wp:extent cx="1844936" cy="549910"/>
          <wp:effectExtent l="0" t="0" r="0" b="0"/>
          <wp:wrapNone/>
          <wp:docPr id="1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8188" cy="550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7728" behindDoc="1" locked="0" layoutInCell="1" allowOverlap="1" wp14:anchorId="524576D0" wp14:editId="519AC145">
          <wp:simplePos x="0" y="0"/>
          <wp:positionH relativeFrom="page">
            <wp:posOffset>1242060</wp:posOffset>
          </wp:positionH>
          <wp:positionV relativeFrom="page">
            <wp:posOffset>241935</wp:posOffset>
          </wp:positionV>
          <wp:extent cx="2042071" cy="580644"/>
          <wp:effectExtent l="0" t="0" r="0" b="0"/>
          <wp:wrapNone/>
          <wp:docPr id="3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42071" cy="580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365"/>
    <w:multiLevelType w:val="hybridMultilevel"/>
    <w:tmpl w:val="8A4AB0EC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17">
      <w:start w:val="1"/>
      <w:numFmt w:val="lowerLetter"/>
      <w:lvlText w:val="%2)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" w15:restartNumberingAfterBreak="0">
    <w:nsid w:val="04AB4168"/>
    <w:multiLevelType w:val="hybridMultilevel"/>
    <w:tmpl w:val="DC3CA932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" w15:restartNumberingAfterBreak="0">
    <w:nsid w:val="0C622F89"/>
    <w:multiLevelType w:val="hybridMultilevel"/>
    <w:tmpl w:val="AEE651DA"/>
    <w:lvl w:ilvl="0" w:tplc="9482B806">
      <w:start w:val="1"/>
      <w:numFmt w:val="decimal"/>
      <w:lvlText w:val="%1."/>
      <w:lvlJc w:val="left"/>
      <w:pPr>
        <w:ind w:left="686" w:hanging="5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1B024C4">
      <w:numFmt w:val="bullet"/>
      <w:lvlText w:val="•"/>
      <w:lvlJc w:val="left"/>
      <w:pPr>
        <w:ind w:left="1570" w:hanging="572"/>
      </w:pPr>
      <w:rPr>
        <w:rFonts w:hint="default"/>
        <w:lang w:val="pl-PL" w:eastAsia="en-US" w:bidi="ar-SA"/>
      </w:rPr>
    </w:lvl>
    <w:lvl w:ilvl="2" w:tplc="BAE0D3E4">
      <w:numFmt w:val="bullet"/>
      <w:lvlText w:val="•"/>
      <w:lvlJc w:val="left"/>
      <w:pPr>
        <w:ind w:left="2460" w:hanging="572"/>
      </w:pPr>
      <w:rPr>
        <w:rFonts w:hint="default"/>
        <w:lang w:val="pl-PL" w:eastAsia="en-US" w:bidi="ar-SA"/>
      </w:rPr>
    </w:lvl>
    <w:lvl w:ilvl="3" w:tplc="6590D28C">
      <w:numFmt w:val="bullet"/>
      <w:lvlText w:val="•"/>
      <w:lvlJc w:val="left"/>
      <w:pPr>
        <w:ind w:left="3350" w:hanging="572"/>
      </w:pPr>
      <w:rPr>
        <w:rFonts w:hint="default"/>
        <w:lang w:val="pl-PL" w:eastAsia="en-US" w:bidi="ar-SA"/>
      </w:rPr>
    </w:lvl>
    <w:lvl w:ilvl="4" w:tplc="EC062858">
      <w:numFmt w:val="bullet"/>
      <w:lvlText w:val="•"/>
      <w:lvlJc w:val="left"/>
      <w:pPr>
        <w:ind w:left="4240" w:hanging="572"/>
      </w:pPr>
      <w:rPr>
        <w:rFonts w:hint="default"/>
        <w:lang w:val="pl-PL" w:eastAsia="en-US" w:bidi="ar-SA"/>
      </w:rPr>
    </w:lvl>
    <w:lvl w:ilvl="5" w:tplc="2DF0CD5A">
      <w:numFmt w:val="bullet"/>
      <w:lvlText w:val="•"/>
      <w:lvlJc w:val="left"/>
      <w:pPr>
        <w:ind w:left="5130" w:hanging="572"/>
      </w:pPr>
      <w:rPr>
        <w:rFonts w:hint="default"/>
        <w:lang w:val="pl-PL" w:eastAsia="en-US" w:bidi="ar-SA"/>
      </w:rPr>
    </w:lvl>
    <w:lvl w:ilvl="6" w:tplc="8BE2C6D2">
      <w:numFmt w:val="bullet"/>
      <w:lvlText w:val="•"/>
      <w:lvlJc w:val="left"/>
      <w:pPr>
        <w:ind w:left="6020" w:hanging="572"/>
      </w:pPr>
      <w:rPr>
        <w:rFonts w:hint="default"/>
        <w:lang w:val="pl-PL" w:eastAsia="en-US" w:bidi="ar-SA"/>
      </w:rPr>
    </w:lvl>
    <w:lvl w:ilvl="7" w:tplc="0A800F06">
      <w:numFmt w:val="bullet"/>
      <w:lvlText w:val="•"/>
      <w:lvlJc w:val="left"/>
      <w:pPr>
        <w:ind w:left="6910" w:hanging="572"/>
      </w:pPr>
      <w:rPr>
        <w:rFonts w:hint="default"/>
        <w:lang w:val="pl-PL" w:eastAsia="en-US" w:bidi="ar-SA"/>
      </w:rPr>
    </w:lvl>
    <w:lvl w:ilvl="8" w:tplc="DBA28A52">
      <w:numFmt w:val="bullet"/>
      <w:lvlText w:val="•"/>
      <w:lvlJc w:val="left"/>
      <w:pPr>
        <w:ind w:left="7800" w:hanging="572"/>
      </w:pPr>
      <w:rPr>
        <w:rFonts w:hint="default"/>
        <w:lang w:val="pl-PL" w:eastAsia="en-US" w:bidi="ar-SA"/>
      </w:rPr>
    </w:lvl>
  </w:abstractNum>
  <w:abstractNum w:abstractNumId="3" w15:restartNumberingAfterBreak="0">
    <w:nsid w:val="206F0C77"/>
    <w:multiLevelType w:val="hybridMultilevel"/>
    <w:tmpl w:val="B748FB9C"/>
    <w:lvl w:ilvl="0" w:tplc="0415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4" w15:restartNumberingAfterBreak="0">
    <w:nsid w:val="27692897"/>
    <w:multiLevelType w:val="hybridMultilevel"/>
    <w:tmpl w:val="EACAE362"/>
    <w:lvl w:ilvl="0" w:tplc="0415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5" w15:restartNumberingAfterBreak="0">
    <w:nsid w:val="2BBA2D2E"/>
    <w:multiLevelType w:val="hybridMultilevel"/>
    <w:tmpl w:val="F428598A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0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6" w15:restartNumberingAfterBreak="0">
    <w:nsid w:val="2DD6374A"/>
    <w:multiLevelType w:val="hybridMultilevel"/>
    <w:tmpl w:val="26B089A0"/>
    <w:lvl w:ilvl="0" w:tplc="0415000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6" w:hanging="360"/>
      </w:pPr>
      <w:rPr>
        <w:rFonts w:ascii="Wingdings" w:hAnsi="Wingdings" w:hint="default"/>
      </w:rPr>
    </w:lvl>
  </w:abstractNum>
  <w:abstractNum w:abstractNumId="7" w15:restartNumberingAfterBreak="0">
    <w:nsid w:val="2E721A1E"/>
    <w:multiLevelType w:val="hybridMultilevel"/>
    <w:tmpl w:val="6A129514"/>
    <w:lvl w:ilvl="0" w:tplc="C0F4D230">
      <w:start w:val="1"/>
      <w:numFmt w:val="decimal"/>
      <w:lvlText w:val="%1)"/>
      <w:lvlJc w:val="left"/>
      <w:pPr>
        <w:ind w:left="1257" w:hanging="5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1004ABC">
      <w:start w:val="1"/>
      <w:numFmt w:val="lowerLetter"/>
      <w:lvlText w:val="%2)"/>
      <w:lvlJc w:val="left"/>
      <w:pPr>
        <w:ind w:left="1617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75548614">
      <w:numFmt w:val="bullet"/>
      <w:lvlText w:val="•"/>
      <w:lvlJc w:val="left"/>
      <w:pPr>
        <w:ind w:left="1620" w:hanging="361"/>
      </w:pPr>
      <w:rPr>
        <w:rFonts w:hint="default"/>
        <w:lang w:val="pl-PL" w:eastAsia="en-US" w:bidi="ar-SA"/>
      </w:rPr>
    </w:lvl>
    <w:lvl w:ilvl="3" w:tplc="5160524E">
      <w:numFmt w:val="bullet"/>
      <w:lvlText w:val="•"/>
      <w:lvlJc w:val="left"/>
      <w:pPr>
        <w:ind w:left="2615" w:hanging="361"/>
      </w:pPr>
      <w:rPr>
        <w:rFonts w:hint="default"/>
        <w:lang w:val="pl-PL" w:eastAsia="en-US" w:bidi="ar-SA"/>
      </w:rPr>
    </w:lvl>
    <w:lvl w:ilvl="4" w:tplc="F5EAB764">
      <w:numFmt w:val="bullet"/>
      <w:lvlText w:val="•"/>
      <w:lvlJc w:val="left"/>
      <w:pPr>
        <w:ind w:left="3610" w:hanging="361"/>
      </w:pPr>
      <w:rPr>
        <w:rFonts w:hint="default"/>
        <w:lang w:val="pl-PL" w:eastAsia="en-US" w:bidi="ar-SA"/>
      </w:rPr>
    </w:lvl>
    <w:lvl w:ilvl="5" w:tplc="13B43224">
      <w:numFmt w:val="bullet"/>
      <w:lvlText w:val="•"/>
      <w:lvlJc w:val="left"/>
      <w:pPr>
        <w:ind w:left="4605" w:hanging="361"/>
      </w:pPr>
      <w:rPr>
        <w:rFonts w:hint="default"/>
        <w:lang w:val="pl-PL" w:eastAsia="en-US" w:bidi="ar-SA"/>
      </w:rPr>
    </w:lvl>
    <w:lvl w:ilvl="6" w:tplc="10D62A24">
      <w:numFmt w:val="bullet"/>
      <w:lvlText w:val="•"/>
      <w:lvlJc w:val="left"/>
      <w:pPr>
        <w:ind w:left="5600" w:hanging="361"/>
      </w:pPr>
      <w:rPr>
        <w:rFonts w:hint="default"/>
        <w:lang w:val="pl-PL" w:eastAsia="en-US" w:bidi="ar-SA"/>
      </w:rPr>
    </w:lvl>
    <w:lvl w:ilvl="7" w:tplc="FCD4D36E">
      <w:numFmt w:val="bullet"/>
      <w:lvlText w:val="•"/>
      <w:lvlJc w:val="left"/>
      <w:pPr>
        <w:ind w:left="6595" w:hanging="361"/>
      </w:pPr>
      <w:rPr>
        <w:rFonts w:hint="default"/>
        <w:lang w:val="pl-PL" w:eastAsia="en-US" w:bidi="ar-SA"/>
      </w:rPr>
    </w:lvl>
    <w:lvl w:ilvl="8" w:tplc="C3A0460E">
      <w:numFmt w:val="bullet"/>
      <w:lvlText w:val="•"/>
      <w:lvlJc w:val="left"/>
      <w:pPr>
        <w:ind w:left="7590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3713149B"/>
    <w:multiLevelType w:val="hybridMultilevel"/>
    <w:tmpl w:val="8A1E33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42063D3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DB776D"/>
    <w:multiLevelType w:val="hybridMultilevel"/>
    <w:tmpl w:val="E528F43C"/>
    <w:lvl w:ilvl="0" w:tplc="570276E8">
      <w:start w:val="1"/>
      <w:numFmt w:val="decimal"/>
      <w:lvlText w:val="%1."/>
      <w:lvlJc w:val="left"/>
      <w:pPr>
        <w:ind w:left="686" w:hanging="5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1CA8616">
      <w:numFmt w:val="bullet"/>
      <w:lvlText w:val="-"/>
      <w:lvlJc w:val="left"/>
      <w:pPr>
        <w:ind w:left="8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5B2E706E">
      <w:numFmt w:val="bullet"/>
      <w:lvlText w:val="•"/>
      <w:lvlJc w:val="left"/>
      <w:pPr>
        <w:ind w:left="1793" w:hanging="140"/>
      </w:pPr>
      <w:rPr>
        <w:rFonts w:hint="default"/>
        <w:lang w:val="pl-PL" w:eastAsia="en-US" w:bidi="ar-SA"/>
      </w:rPr>
    </w:lvl>
    <w:lvl w:ilvl="3" w:tplc="8B1C2DAE">
      <w:numFmt w:val="bullet"/>
      <w:lvlText w:val="•"/>
      <w:lvlJc w:val="left"/>
      <w:pPr>
        <w:ind w:left="2766" w:hanging="140"/>
      </w:pPr>
      <w:rPr>
        <w:rFonts w:hint="default"/>
        <w:lang w:val="pl-PL" w:eastAsia="en-US" w:bidi="ar-SA"/>
      </w:rPr>
    </w:lvl>
    <w:lvl w:ilvl="4" w:tplc="DDBAED16">
      <w:numFmt w:val="bullet"/>
      <w:lvlText w:val="•"/>
      <w:lvlJc w:val="left"/>
      <w:pPr>
        <w:ind w:left="3740" w:hanging="140"/>
      </w:pPr>
      <w:rPr>
        <w:rFonts w:hint="default"/>
        <w:lang w:val="pl-PL" w:eastAsia="en-US" w:bidi="ar-SA"/>
      </w:rPr>
    </w:lvl>
    <w:lvl w:ilvl="5" w:tplc="EEB08404">
      <w:numFmt w:val="bullet"/>
      <w:lvlText w:val="•"/>
      <w:lvlJc w:val="left"/>
      <w:pPr>
        <w:ind w:left="4713" w:hanging="140"/>
      </w:pPr>
      <w:rPr>
        <w:rFonts w:hint="default"/>
        <w:lang w:val="pl-PL" w:eastAsia="en-US" w:bidi="ar-SA"/>
      </w:rPr>
    </w:lvl>
    <w:lvl w:ilvl="6" w:tplc="248C5D98">
      <w:numFmt w:val="bullet"/>
      <w:lvlText w:val="•"/>
      <w:lvlJc w:val="left"/>
      <w:pPr>
        <w:ind w:left="5686" w:hanging="140"/>
      </w:pPr>
      <w:rPr>
        <w:rFonts w:hint="default"/>
        <w:lang w:val="pl-PL" w:eastAsia="en-US" w:bidi="ar-SA"/>
      </w:rPr>
    </w:lvl>
    <w:lvl w:ilvl="7" w:tplc="2C1C81CA">
      <w:numFmt w:val="bullet"/>
      <w:lvlText w:val="•"/>
      <w:lvlJc w:val="left"/>
      <w:pPr>
        <w:ind w:left="6660" w:hanging="140"/>
      </w:pPr>
      <w:rPr>
        <w:rFonts w:hint="default"/>
        <w:lang w:val="pl-PL" w:eastAsia="en-US" w:bidi="ar-SA"/>
      </w:rPr>
    </w:lvl>
    <w:lvl w:ilvl="8" w:tplc="B4FCD822">
      <w:numFmt w:val="bullet"/>
      <w:lvlText w:val="•"/>
      <w:lvlJc w:val="left"/>
      <w:pPr>
        <w:ind w:left="7633" w:hanging="140"/>
      </w:pPr>
      <w:rPr>
        <w:rFonts w:hint="default"/>
        <w:lang w:val="pl-PL" w:eastAsia="en-US" w:bidi="ar-SA"/>
      </w:rPr>
    </w:lvl>
  </w:abstractNum>
  <w:abstractNum w:abstractNumId="10" w15:restartNumberingAfterBreak="0">
    <w:nsid w:val="50F3487D"/>
    <w:multiLevelType w:val="hybridMultilevel"/>
    <w:tmpl w:val="45DA4792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401618B"/>
    <w:multiLevelType w:val="hybridMultilevel"/>
    <w:tmpl w:val="D18ED4FC"/>
    <w:lvl w:ilvl="0" w:tplc="78608430">
      <w:start w:val="1"/>
      <w:numFmt w:val="decimal"/>
      <w:lvlText w:val="%1."/>
      <w:lvlJc w:val="left"/>
      <w:pPr>
        <w:ind w:left="686" w:hanging="5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19AE2FE">
      <w:numFmt w:val="bullet"/>
      <w:lvlText w:val="•"/>
      <w:lvlJc w:val="left"/>
      <w:pPr>
        <w:ind w:left="1570" w:hanging="572"/>
      </w:pPr>
      <w:rPr>
        <w:rFonts w:hint="default"/>
        <w:lang w:val="pl-PL" w:eastAsia="en-US" w:bidi="ar-SA"/>
      </w:rPr>
    </w:lvl>
    <w:lvl w:ilvl="2" w:tplc="CD720726">
      <w:numFmt w:val="bullet"/>
      <w:lvlText w:val="•"/>
      <w:lvlJc w:val="left"/>
      <w:pPr>
        <w:ind w:left="2460" w:hanging="572"/>
      </w:pPr>
      <w:rPr>
        <w:rFonts w:hint="default"/>
        <w:lang w:val="pl-PL" w:eastAsia="en-US" w:bidi="ar-SA"/>
      </w:rPr>
    </w:lvl>
    <w:lvl w:ilvl="3" w:tplc="85966F2E">
      <w:numFmt w:val="bullet"/>
      <w:lvlText w:val="•"/>
      <w:lvlJc w:val="left"/>
      <w:pPr>
        <w:ind w:left="3350" w:hanging="572"/>
      </w:pPr>
      <w:rPr>
        <w:rFonts w:hint="default"/>
        <w:lang w:val="pl-PL" w:eastAsia="en-US" w:bidi="ar-SA"/>
      </w:rPr>
    </w:lvl>
    <w:lvl w:ilvl="4" w:tplc="C7661B92">
      <w:numFmt w:val="bullet"/>
      <w:lvlText w:val="•"/>
      <w:lvlJc w:val="left"/>
      <w:pPr>
        <w:ind w:left="4240" w:hanging="572"/>
      </w:pPr>
      <w:rPr>
        <w:rFonts w:hint="default"/>
        <w:lang w:val="pl-PL" w:eastAsia="en-US" w:bidi="ar-SA"/>
      </w:rPr>
    </w:lvl>
    <w:lvl w:ilvl="5" w:tplc="0638CBD2">
      <w:numFmt w:val="bullet"/>
      <w:lvlText w:val="•"/>
      <w:lvlJc w:val="left"/>
      <w:pPr>
        <w:ind w:left="5130" w:hanging="572"/>
      </w:pPr>
      <w:rPr>
        <w:rFonts w:hint="default"/>
        <w:lang w:val="pl-PL" w:eastAsia="en-US" w:bidi="ar-SA"/>
      </w:rPr>
    </w:lvl>
    <w:lvl w:ilvl="6" w:tplc="B832C9A4">
      <w:numFmt w:val="bullet"/>
      <w:lvlText w:val="•"/>
      <w:lvlJc w:val="left"/>
      <w:pPr>
        <w:ind w:left="6020" w:hanging="572"/>
      </w:pPr>
      <w:rPr>
        <w:rFonts w:hint="default"/>
        <w:lang w:val="pl-PL" w:eastAsia="en-US" w:bidi="ar-SA"/>
      </w:rPr>
    </w:lvl>
    <w:lvl w:ilvl="7" w:tplc="1E9C9186">
      <w:numFmt w:val="bullet"/>
      <w:lvlText w:val="•"/>
      <w:lvlJc w:val="left"/>
      <w:pPr>
        <w:ind w:left="6910" w:hanging="572"/>
      </w:pPr>
      <w:rPr>
        <w:rFonts w:hint="default"/>
        <w:lang w:val="pl-PL" w:eastAsia="en-US" w:bidi="ar-SA"/>
      </w:rPr>
    </w:lvl>
    <w:lvl w:ilvl="8" w:tplc="69EE2646">
      <w:numFmt w:val="bullet"/>
      <w:lvlText w:val="•"/>
      <w:lvlJc w:val="left"/>
      <w:pPr>
        <w:ind w:left="7800" w:hanging="572"/>
      </w:pPr>
      <w:rPr>
        <w:rFonts w:hint="default"/>
        <w:lang w:val="pl-PL" w:eastAsia="en-US" w:bidi="ar-SA"/>
      </w:rPr>
    </w:lvl>
  </w:abstractNum>
  <w:abstractNum w:abstractNumId="12" w15:restartNumberingAfterBreak="0">
    <w:nsid w:val="6B515087"/>
    <w:multiLevelType w:val="hybridMultilevel"/>
    <w:tmpl w:val="430475C2"/>
    <w:lvl w:ilvl="0" w:tplc="383A6DD4">
      <w:start w:val="1"/>
      <w:numFmt w:val="decimal"/>
      <w:lvlText w:val="%1."/>
      <w:lvlJc w:val="left"/>
      <w:pPr>
        <w:ind w:left="686" w:hanging="5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4041A30">
      <w:numFmt w:val="bullet"/>
      <w:lvlText w:val="•"/>
      <w:lvlJc w:val="left"/>
      <w:pPr>
        <w:ind w:left="1570" w:hanging="572"/>
      </w:pPr>
      <w:rPr>
        <w:rFonts w:hint="default"/>
        <w:lang w:val="pl-PL" w:eastAsia="en-US" w:bidi="ar-SA"/>
      </w:rPr>
    </w:lvl>
    <w:lvl w:ilvl="2" w:tplc="0E7AAC1A">
      <w:numFmt w:val="bullet"/>
      <w:lvlText w:val="•"/>
      <w:lvlJc w:val="left"/>
      <w:pPr>
        <w:ind w:left="2460" w:hanging="572"/>
      </w:pPr>
      <w:rPr>
        <w:rFonts w:hint="default"/>
        <w:lang w:val="pl-PL" w:eastAsia="en-US" w:bidi="ar-SA"/>
      </w:rPr>
    </w:lvl>
    <w:lvl w:ilvl="3" w:tplc="CFFEEA9E">
      <w:numFmt w:val="bullet"/>
      <w:lvlText w:val="•"/>
      <w:lvlJc w:val="left"/>
      <w:pPr>
        <w:ind w:left="3350" w:hanging="572"/>
      </w:pPr>
      <w:rPr>
        <w:rFonts w:hint="default"/>
        <w:lang w:val="pl-PL" w:eastAsia="en-US" w:bidi="ar-SA"/>
      </w:rPr>
    </w:lvl>
    <w:lvl w:ilvl="4" w:tplc="5882FD98">
      <w:numFmt w:val="bullet"/>
      <w:lvlText w:val="•"/>
      <w:lvlJc w:val="left"/>
      <w:pPr>
        <w:ind w:left="4240" w:hanging="572"/>
      </w:pPr>
      <w:rPr>
        <w:rFonts w:hint="default"/>
        <w:lang w:val="pl-PL" w:eastAsia="en-US" w:bidi="ar-SA"/>
      </w:rPr>
    </w:lvl>
    <w:lvl w:ilvl="5" w:tplc="7382B9A0">
      <w:numFmt w:val="bullet"/>
      <w:lvlText w:val="•"/>
      <w:lvlJc w:val="left"/>
      <w:pPr>
        <w:ind w:left="5130" w:hanging="572"/>
      </w:pPr>
      <w:rPr>
        <w:rFonts w:hint="default"/>
        <w:lang w:val="pl-PL" w:eastAsia="en-US" w:bidi="ar-SA"/>
      </w:rPr>
    </w:lvl>
    <w:lvl w:ilvl="6" w:tplc="DE981772">
      <w:numFmt w:val="bullet"/>
      <w:lvlText w:val="•"/>
      <w:lvlJc w:val="left"/>
      <w:pPr>
        <w:ind w:left="6020" w:hanging="572"/>
      </w:pPr>
      <w:rPr>
        <w:rFonts w:hint="default"/>
        <w:lang w:val="pl-PL" w:eastAsia="en-US" w:bidi="ar-SA"/>
      </w:rPr>
    </w:lvl>
    <w:lvl w:ilvl="7" w:tplc="E2FC7806">
      <w:numFmt w:val="bullet"/>
      <w:lvlText w:val="•"/>
      <w:lvlJc w:val="left"/>
      <w:pPr>
        <w:ind w:left="6910" w:hanging="572"/>
      </w:pPr>
      <w:rPr>
        <w:rFonts w:hint="default"/>
        <w:lang w:val="pl-PL" w:eastAsia="en-US" w:bidi="ar-SA"/>
      </w:rPr>
    </w:lvl>
    <w:lvl w:ilvl="8" w:tplc="F96681B4">
      <w:numFmt w:val="bullet"/>
      <w:lvlText w:val="•"/>
      <w:lvlJc w:val="left"/>
      <w:pPr>
        <w:ind w:left="7800" w:hanging="572"/>
      </w:pPr>
      <w:rPr>
        <w:rFonts w:hint="default"/>
        <w:lang w:val="pl-PL" w:eastAsia="en-US" w:bidi="ar-SA"/>
      </w:rPr>
    </w:lvl>
  </w:abstractNum>
  <w:abstractNum w:abstractNumId="13" w15:restartNumberingAfterBreak="0">
    <w:nsid w:val="6E9942E6"/>
    <w:multiLevelType w:val="hybridMultilevel"/>
    <w:tmpl w:val="43B26308"/>
    <w:lvl w:ilvl="0" w:tplc="BDC0EB90">
      <w:numFmt w:val="bullet"/>
      <w:lvlText w:val="-"/>
      <w:lvlJc w:val="left"/>
      <w:pPr>
        <w:ind w:left="278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A4C203E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2" w:tplc="301C322E">
      <w:numFmt w:val="bullet"/>
      <w:lvlText w:val="•"/>
      <w:lvlJc w:val="left"/>
      <w:pPr>
        <w:ind w:left="1688" w:hanging="149"/>
      </w:pPr>
      <w:rPr>
        <w:rFonts w:hint="default"/>
        <w:lang w:val="pl-PL" w:eastAsia="en-US" w:bidi="ar-SA"/>
      </w:rPr>
    </w:lvl>
    <w:lvl w:ilvl="3" w:tplc="819EF954">
      <w:numFmt w:val="bullet"/>
      <w:lvlText w:val="•"/>
      <w:lvlJc w:val="left"/>
      <w:pPr>
        <w:ind w:left="2393" w:hanging="149"/>
      </w:pPr>
      <w:rPr>
        <w:rFonts w:hint="default"/>
        <w:lang w:val="pl-PL" w:eastAsia="en-US" w:bidi="ar-SA"/>
      </w:rPr>
    </w:lvl>
    <w:lvl w:ilvl="4" w:tplc="CAC474F0">
      <w:numFmt w:val="bullet"/>
      <w:lvlText w:val="•"/>
      <w:lvlJc w:val="left"/>
      <w:pPr>
        <w:ind w:left="3097" w:hanging="149"/>
      </w:pPr>
      <w:rPr>
        <w:rFonts w:hint="default"/>
        <w:lang w:val="pl-PL" w:eastAsia="en-US" w:bidi="ar-SA"/>
      </w:rPr>
    </w:lvl>
    <w:lvl w:ilvl="5" w:tplc="7C96289E">
      <w:numFmt w:val="bullet"/>
      <w:lvlText w:val="•"/>
      <w:lvlJc w:val="left"/>
      <w:pPr>
        <w:ind w:left="3802" w:hanging="149"/>
      </w:pPr>
      <w:rPr>
        <w:rFonts w:hint="default"/>
        <w:lang w:val="pl-PL" w:eastAsia="en-US" w:bidi="ar-SA"/>
      </w:rPr>
    </w:lvl>
    <w:lvl w:ilvl="6" w:tplc="AC12B6F4">
      <w:numFmt w:val="bullet"/>
      <w:lvlText w:val="•"/>
      <w:lvlJc w:val="left"/>
      <w:pPr>
        <w:ind w:left="4506" w:hanging="149"/>
      </w:pPr>
      <w:rPr>
        <w:rFonts w:hint="default"/>
        <w:lang w:val="pl-PL" w:eastAsia="en-US" w:bidi="ar-SA"/>
      </w:rPr>
    </w:lvl>
    <w:lvl w:ilvl="7" w:tplc="475015DA">
      <w:numFmt w:val="bullet"/>
      <w:lvlText w:val="•"/>
      <w:lvlJc w:val="left"/>
      <w:pPr>
        <w:ind w:left="5210" w:hanging="149"/>
      </w:pPr>
      <w:rPr>
        <w:rFonts w:hint="default"/>
        <w:lang w:val="pl-PL" w:eastAsia="en-US" w:bidi="ar-SA"/>
      </w:rPr>
    </w:lvl>
    <w:lvl w:ilvl="8" w:tplc="C15A5440">
      <w:numFmt w:val="bullet"/>
      <w:lvlText w:val="•"/>
      <w:lvlJc w:val="left"/>
      <w:pPr>
        <w:ind w:left="5915" w:hanging="149"/>
      </w:pPr>
      <w:rPr>
        <w:rFonts w:hint="default"/>
        <w:lang w:val="pl-PL" w:eastAsia="en-US" w:bidi="ar-SA"/>
      </w:rPr>
    </w:lvl>
  </w:abstractNum>
  <w:abstractNum w:abstractNumId="14" w15:restartNumberingAfterBreak="0">
    <w:nsid w:val="72F43D47"/>
    <w:multiLevelType w:val="hybridMultilevel"/>
    <w:tmpl w:val="0A0CDCCE"/>
    <w:lvl w:ilvl="0" w:tplc="30405CF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80690F"/>
    <w:multiLevelType w:val="hybridMultilevel"/>
    <w:tmpl w:val="64963EFC"/>
    <w:lvl w:ilvl="0" w:tplc="B3FA24D2">
      <w:start w:val="1"/>
      <w:numFmt w:val="decimal"/>
      <w:lvlText w:val="%1."/>
      <w:lvlJc w:val="left"/>
      <w:pPr>
        <w:ind w:left="686" w:hanging="5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0EACA2E">
      <w:start w:val="1"/>
      <w:numFmt w:val="lowerLetter"/>
      <w:lvlText w:val="%2)"/>
      <w:lvlJc w:val="left"/>
      <w:pPr>
        <w:ind w:left="1408" w:hanging="36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EB6E7054">
      <w:numFmt w:val="bullet"/>
      <w:lvlText w:val="•"/>
      <w:lvlJc w:val="left"/>
      <w:pPr>
        <w:ind w:left="2308" w:hanging="363"/>
      </w:pPr>
      <w:rPr>
        <w:rFonts w:hint="default"/>
        <w:lang w:val="pl-PL" w:eastAsia="en-US" w:bidi="ar-SA"/>
      </w:rPr>
    </w:lvl>
    <w:lvl w:ilvl="3" w:tplc="AACE1CF0">
      <w:numFmt w:val="bullet"/>
      <w:lvlText w:val="•"/>
      <w:lvlJc w:val="left"/>
      <w:pPr>
        <w:ind w:left="3217" w:hanging="363"/>
      </w:pPr>
      <w:rPr>
        <w:rFonts w:hint="default"/>
        <w:lang w:val="pl-PL" w:eastAsia="en-US" w:bidi="ar-SA"/>
      </w:rPr>
    </w:lvl>
    <w:lvl w:ilvl="4" w:tplc="A276F2A6">
      <w:numFmt w:val="bullet"/>
      <w:lvlText w:val="•"/>
      <w:lvlJc w:val="left"/>
      <w:pPr>
        <w:ind w:left="4126" w:hanging="363"/>
      </w:pPr>
      <w:rPr>
        <w:rFonts w:hint="default"/>
        <w:lang w:val="pl-PL" w:eastAsia="en-US" w:bidi="ar-SA"/>
      </w:rPr>
    </w:lvl>
    <w:lvl w:ilvl="5" w:tplc="75A2425C">
      <w:numFmt w:val="bullet"/>
      <w:lvlText w:val="•"/>
      <w:lvlJc w:val="left"/>
      <w:pPr>
        <w:ind w:left="5035" w:hanging="363"/>
      </w:pPr>
      <w:rPr>
        <w:rFonts w:hint="default"/>
        <w:lang w:val="pl-PL" w:eastAsia="en-US" w:bidi="ar-SA"/>
      </w:rPr>
    </w:lvl>
    <w:lvl w:ilvl="6" w:tplc="475ACE1E">
      <w:numFmt w:val="bullet"/>
      <w:lvlText w:val="•"/>
      <w:lvlJc w:val="left"/>
      <w:pPr>
        <w:ind w:left="5944" w:hanging="363"/>
      </w:pPr>
      <w:rPr>
        <w:rFonts w:hint="default"/>
        <w:lang w:val="pl-PL" w:eastAsia="en-US" w:bidi="ar-SA"/>
      </w:rPr>
    </w:lvl>
    <w:lvl w:ilvl="7" w:tplc="DCBE1346">
      <w:numFmt w:val="bullet"/>
      <w:lvlText w:val="•"/>
      <w:lvlJc w:val="left"/>
      <w:pPr>
        <w:ind w:left="6853" w:hanging="363"/>
      </w:pPr>
      <w:rPr>
        <w:rFonts w:hint="default"/>
        <w:lang w:val="pl-PL" w:eastAsia="en-US" w:bidi="ar-SA"/>
      </w:rPr>
    </w:lvl>
    <w:lvl w:ilvl="8" w:tplc="A992B14A">
      <w:numFmt w:val="bullet"/>
      <w:lvlText w:val="•"/>
      <w:lvlJc w:val="left"/>
      <w:pPr>
        <w:ind w:left="7762" w:hanging="363"/>
      </w:pPr>
      <w:rPr>
        <w:rFonts w:hint="default"/>
        <w:lang w:val="pl-PL" w:eastAsia="en-US" w:bidi="ar-SA"/>
      </w:rPr>
    </w:lvl>
  </w:abstractNum>
  <w:abstractNum w:abstractNumId="16" w15:restartNumberingAfterBreak="0">
    <w:nsid w:val="7BD208BB"/>
    <w:multiLevelType w:val="hybridMultilevel"/>
    <w:tmpl w:val="58A41EBC"/>
    <w:lvl w:ilvl="0" w:tplc="7B7A8DF8">
      <w:start w:val="1"/>
      <w:numFmt w:val="decimal"/>
      <w:lvlText w:val="%1."/>
      <w:lvlJc w:val="left"/>
      <w:pPr>
        <w:ind w:left="686" w:hanging="5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02698E8">
      <w:numFmt w:val="bullet"/>
      <w:lvlText w:val="•"/>
      <w:lvlJc w:val="left"/>
      <w:pPr>
        <w:ind w:left="1570" w:hanging="572"/>
      </w:pPr>
      <w:rPr>
        <w:rFonts w:hint="default"/>
        <w:lang w:val="pl-PL" w:eastAsia="en-US" w:bidi="ar-SA"/>
      </w:rPr>
    </w:lvl>
    <w:lvl w:ilvl="2" w:tplc="9C7A87CA">
      <w:numFmt w:val="bullet"/>
      <w:lvlText w:val="•"/>
      <w:lvlJc w:val="left"/>
      <w:pPr>
        <w:ind w:left="2460" w:hanging="572"/>
      </w:pPr>
      <w:rPr>
        <w:rFonts w:hint="default"/>
        <w:lang w:val="pl-PL" w:eastAsia="en-US" w:bidi="ar-SA"/>
      </w:rPr>
    </w:lvl>
    <w:lvl w:ilvl="3" w:tplc="D2E4296E">
      <w:numFmt w:val="bullet"/>
      <w:lvlText w:val="•"/>
      <w:lvlJc w:val="left"/>
      <w:pPr>
        <w:ind w:left="3350" w:hanging="572"/>
      </w:pPr>
      <w:rPr>
        <w:rFonts w:hint="default"/>
        <w:lang w:val="pl-PL" w:eastAsia="en-US" w:bidi="ar-SA"/>
      </w:rPr>
    </w:lvl>
    <w:lvl w:ilvl="4" w:tplc="D31EE7AA">
      <w:numFmt w:val="bullet"/>
      <w:lvlText w:val="•"/>
      <w:lvlJc w:val="left"/>
      <w:pPr>
        <w:ind w:left="4240" w:hanging="572"/>
      </w:pPr>
      <w:rPr>
        <w:rFonts w:hint="default"/>
        <w:lang w:val="pl-PL" w:eastAsia="en-US" w:bidi="ar-SA"/>
      </w:rPr>
    </w:lvl>
    <w:lvl w:ilvl="5" w:tplc="20BAE452">
      <w:numFmt w:val="bullet"/>
      <w:lvlText w:val="•"/>
      <w:lvlJc w:val="left"/>
      <w:pPr>
        <w:ind w:left="5130" w:hanging="572"/>
      </w:pPr>
      <w:rPr>
        <w:rFonts w:hint="default"/>
        <w:lang w:val="pl-PL" w:eastAsia="en-US" w:bidi="ar-SA"/>
      </w:rPr>
    </w:lvl>
    <w:lvl w:ilvl="6" w:tplc="BE0ECC98">
      <w:numFmt w:val="bullet"/>
      <w:lvlText w:val="•"/>
      <w:lvlJc w:val="left"/>
      <w:pPr>
        <w:ind w:left="6020" w:hanging="572"/>
      </w:pPr>
      <w:rPr>
        <w:rFonts w:hint="default"/>
        <w:lang w:val="pl-PL" w:eastAsia="en-US" w:bidi="ar-SA"/>
      </w:rPr>
    </w:lvl>
    <w:lvl w:ilvl="7" w:tplc="79508F0A">
      <w:numFmt w:val="bullet"/>
      <w:lvlText w:val="•"/>
      <w:lvlJc w:val="left"/>
      <w:pPr>
        <w:ind w:left="6910" w:hanging="572"/>
      </w:pPr>
      <w:rPr>
        <w:rFonts w:hint="default"/>
        <w:lang w:val="pl-PL" w:eastAsia="en-US" w:bidi="ar-SA"/>
      </w:rPr>
    </w:lvl>
    <w:lvl w:ilvl="8" w:tplc="D83AC9A8">
      <w:numFmt w:val="bullet"/>
      <w:lvlText w:val="•"/>
      <w:lvlJc w:val="left"/>
      <w:pPr>
        <w:ind w:left="7800" w:hanging="572"/>
      </w:pPr>
      <w:rPr>
        <w:rFonts w:hint="default"/>
        <w:lang w:val="pl-PL" w:eastAsia="en-US" w:bidi="ar-SA"/>
      </w:rPr>
    </w:lvl>
  </w:abstractNum>
  <w:num w:numId="1" w16cid:durableId="1305770211">
    <w:abstractNumId w:val="11"/>
  </w:num>
  <w:num w:numId="2" w16cid:durableId="1999074620">
    <w:abstractNumId w:val="12"/>
  </w:num>
  <w:num w:numId="3" w16cid:durableId="319846110">
    <w:abstractNumId w:val="7"/>
  </w:num>
  <w:num w:numId="4" w16cid:durableId="58721950">
    <w:abstractNumId w:val="15"/>
  </w:num>
  <w:num w:numId="5" w16cid:durableId="1191722904">
    <w:abstractNumId w:val="13"/>
  </w:num>
  <w:num w:numId="6" w16cid:durableId="1892305215">
    <w:abstractNumId w:val="9"/>
  </w:num>
  <w:num w:numId="7" w16cid:durableId="1137186784">
    <w:abstractNumId w:val="2"/>
  </w:num>
  <w:num w:numId="8" w16cid:durableId="954560649">
    <w:abstractNumId w:val="16"/>
  </w:num>
  <w:num w:numId="9" w16cid:durableId="1714112724">
    <w:abstractNumId w:val="14"/>
  </w:num>
  <w:num w:numId="10" w16cid:durableId="2111243964">
    <w:abstractNumId w:val="8"/>
  </w:num>
  <w:num w:numId="11" w16cid:durableId="189268476">
    <w:abstractNumId w:val="0"/>
  </w:num>
  <w:num w:numId="12" w16cid:durableId="1211722642">
    <w:abstractNumId w:val="3"/>
  </w:num>
  <w:num w:numId="13" w16cid:durableId="695424024">
    <w:abstractNumId w:val="4"/>
  </w:num>
  <w:num w:numId="14" w16cid:durableId="620841425">
    <w:abstractNumId w:val="1"/>
  </w:num>
  <w:num w:numId="15" w16cid:durableId="325135252">
    <w:abstractNumId w:val="5"/>
  </w:num>
  <w:num w:numId="16" w16cid:durableId="1007251755">
    <w:abstractNumId w:val="6"/>
  </w:num>
  <w:num w:numId="17" w16cid:durableId="8885415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DE"/>
    <w:rsid w:val="00150A65"/>
    <w:rsid w:val="001C3F21"/>
    <w:rsid w:val="00366141"/>
    <w:rsid w:val="0043420E"/>
    <w:rsid w:val="00470EAD"/>
    <w:rsid w:val="00577585"/>
    <w:rsid w:val="005847AB"/>
    <w:rsid w:val="00593EF0"/>
    <w:rsid w:val="005A39D4"/>
    <w:rsid w:val="00751339"/>
    <w:rsid w:val="00765E6E"/>
    <w:rsid w:val="00813DCE"/>
    <w:rsid w:val="008E4EDA"/>
    <w:rsid w:val="00A76A8F"/>
    <w:rsid w:val="00A859DE"/>
    <w:rsid w:val="00A947F1"/>
    <w:rsid w:val="00BB589E"/>
    <w:rsid w:val="00C10FA8"/>
    <w:rsid w:val="00CB7854"/>
    <w:rsid w:val="00CC4F5C"/>
    <w:rsid w:val="00D0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034D5"/>
  <w15:docId w15:val="{5543E4DC-C4E6-4EDE-9DDC-F8662C92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993" w:right="822"/>
      <w:jc w:val="center"/>
      <w:outlineLvl w:val="0"/>
    </w:pPr>
    <w:rPr>
      <w:sz w:val="32"/>
      <w:szCs w:val="32"/>
    </w:rPr>
  </w:style>
  <w:style w:type="paragraph" w:styleId="Nagwek2">
    <w:name w:val="heading 2"/>
    <w:basedOn w:val="Normalny"/>
    <w:uiPriority w:val="1"/>
    <w:qFormat/>
    <w:pPr>
      <w:ind w:left="993" w:right="992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9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39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39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1"/>
      <w:ind w:left="686" w:hanging="57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C4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F5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C4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F5C"/>
    <w:rPr>
      <w:rFonts w:ascii="Times New Roman" w:eastAsia="Times New Roman" w:hAnsi="Times New Roman" w:cs="Times New Roman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5A39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9D4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A39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A39D4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A39D4"/>
    <w:rPr>
      <w:rFonts w:asciiTheme="majorHAnsi" w:eastAsiaTheme="majorEastAsia" w:hAnsiTheme="majorHAnsi" w:cstheme="majorBidi"/>
      <w:color w:val="365F91" w:themeColor="accent1" w:themeShade="B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dla projektu Erasmus 2021</vt:lpstr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dla projektu Erasmus 2021</dc:title>
  <dc:creator>Bibliotekarz</dc:creator>
  <cp:lastModifiedBy>Monika Pacek</cp:lastModifiedBy>
  <cp:revision>3</cp:revision>
  <dcterms:created xsi:type="dcterms:W3CDTF">2022-10-11T19:24:00Z</dcterms:created>
  <dcterms:modified xsi:type="dcterms:W3CDTF">2022-10-12T08:32:00Z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2021-11-04T00:00:00Z</vt:filetime>
  </property>
</Properties>
</file>